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3550EC" w:rsidR="002C4775" w:rsidP="00E10E03" w:rsidRDefault="002C4775" w14:paraId="553A019D" w14:textId="77777777">
      <w:pPr>
        <w:jc w:val="center"/>
        <w:rPr>
          <w:rFonts w:ascii="Palace Script MT" w:hAnsi="Palace Script MT"/>
          <w:b/>
          <w:bCs/>
          <w:sz w:val="96"/>
          <w:szCs w:val="96"/>
        </w:rPr>
      </w:pPr>
      <w:r w:rsidRPr="003550EC">
        <w:rPr>
          <w:noProof/>
        </w:rPr>
        <w:drawing>
          <wp:inline distT="0" distB="0" distL="0" distR="0" wp14:anchorId="545C7ABE" wp14:editId="7ADDC095">
            <wp:extent cx="697270" cy="785812"/>
            <wp:effectExtent l="0" t="0" r="7620" b="0"/>
            <wp:docPr id="1" name="Immagine 1" descr="l'emblem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emblema "/>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821" cy="790941"/>
                    </a:xfrm>
                    <a:prstGeom prst="rect">
                      <a:avLst/>
                    </a:prstGeom>
                    <a:noFill/>
                    <a:ln>
                      <a:noFill/>
                    </a:ln>
                  </pic:spPr>
                </pic:pic>
              </a:graphicData>
            </a:graphic>
          </wp:inline>
        </w:drawing>
      </w:r>
    </w:p>
    <w:p w:rsidRPr="003550EC" w:rsidR="002C4775" w:rsidP="002C4775" w:rsidRDefault="002C4775" w14:paraId="2D5CCD50" w14:textId="77777777">
      <w:pPr>
        <w:jc w:val="center"/>
        <w:rPr>
          <w:rFonts w:ascii="Kunstler Script" w:hAnsi="Kunstler Script"/>
          <w:sz w:val="118"/>
          <w:szCs w:val="118"/>
        </w:rPr>
      </w:pPr>
      <w:r w:rsidRPr="003550EC">
        <w:rPr>
          <w:rFonts w:ascii="Kunstler Script" w:hAnsi="Kunstler Script"/>
          <w:sz w:val="118"/>
          <w:szCs w:val="118"/>
        </w:rPr>
        <w:t>Ministero della Giustizia</w:t>
      </w:r>
    </w:p>
    <w:p w:rsidRPr="003550EC" w:rsidR="002C4775" w:rsidP="002C4775" w:rsidRDefault="002C4775" w14:paraId="5C3D3168" w14:textId="77777777">
      <w:pPr>
        <w:ind w:right="707" w:firstLine="567"/>
        <w:jc w:val="center"/>
        <w:rPr>
          <w:rFonts w:ascii="Kunstler Script" w:hAnsi="Kunstler Script"/>
          <w:sz w:val="55"/>
          <w:szCs w:val="55"/>
        </w:rPr>
      </w:pPr>
      <w:r w:rsidRPr="003550EC">
        <w:rPr>
          <w:rFonts w:ascii="Kunstler Script" w:hAnsi="Kunstler Script"/>
          <w:sz w:val="55"/>
          <w:szCs w:val="55"/>
        </w:rPr>
        <w:t>Dipartimento per l’innovazione tecnologica della giustizia</w:t>
      </w:r>
    </w:p>
    <w:p w:rsidRPr="003550EC" w:rsidR="2B3D3EB2" w:rsidP="00D50576" w:rsidRDefault="2B3D3EB2" w14:paraId="1F1CC1A4" w14:textId="07D5770C">
      <w:pPr>
        <w:widowControl/>
        <w:rPr>
          <w:rStyle w:val="eop"/>
          <w:rFonts w:ascii="Palace Script MT" w:hAnsi="Palace Script MT" w:eastAsia="Palace Script MT" w:cs="Palace Script MT"/>
          <w:color w:val="222222"/>
          <w:sz w:val="43"/>
          <w:szCs w:val="43"/>
        </w:rPr>
      </w:pPr>
    </w:p>
    <w:p w:rsidRPr="003550EC" w:rsidR="586DF826" w:rsidP="586DF826" w:rsidRDefault="586DF826" w14:paraId="59BC89E8" w14:textId="12FF91B4">
      <w:pPr>
        <w:jc w:val="center"/>
        <w:rPr>
          <w:rFonts w:ascii="Palace Script MT" w:hAnsi="Palace Script MT"/>
          <w:b/>
          <w:bCs/>
          <w:sz w:val="48"/>
          <w:szCs w:val="48"/>
        </w:rPr>
      </w:pPr>
    </w:p>
    <w:p w:rsidRPr="003550EC" w:rsidR="00454C0E" w:rsidP="00005EC9" w:rsidRDefault="00454C0E" w14:paraId="0AD7D1F4" w14:textId="149E3CBC"/>
    <w:p w:rsidRPr="003550EC" w:rsidR="00454C0E" w:rsidP="00005EC9" w:rsidRDefault="00454C0E" w14:paraId="158CA987" w14:textId="5050607B"/>
    <w:p w:rsidRPr="003550EC" w:rsidR="00454C0E" w:rsidP="00005EC9" w:rsidRDefault="00454C0E" w14:paraId="3692309E" w14:textId="6C950F11"/>
    <w:p w:rsidRPr="003550EC" w:rsidR="007F1F7F" w:rsidP="00005EC9" w:rsidRDefault="007F1F7F" w14:paraId="2D6FE2E8" w14:textId="3860AF21"/>
    <w:p w:rsidRPr="003550EC" w:rsidR="007F1F7F" w:rsidP="00005EC9" w:rsidRDefault="007F1F7F" w14:paraId="702B5E73" w14:textId="4AD35D55"/>
    <w:p w:rsidRPr="003550EC" w:rsidR="007F1F7F" w:rsidP="00005EC9" w:rsidRDefault="007F1F7F" w14:paraId="29B073F3" w14:textId="715D0498"/>
    <w:p w:rsidRPr="003550EC" w:rsidR="007F1F7F" w:rsidP="00005EC9" w:rsidRDefault="007F1F7F" w14:paraId="18863AD3" w14:textId="708B7103"/>
    <w:p w:rsidRPr="003550EC" w:rsidR="007F1F7F" w:rsidP="00005EC9" w:rsidRDefault="007F1F7F" w14:paraId="307B816B" w14:textId="77777777"/>
    <w:p w:rsidRPr="003550EC" w:rsidR="00454C0E" w:rsidP="00005EC9" w:rsidRDefault="00454C0E" w14:paraId="2B9029F3" w14:textId="77777777">
      <w:pPr>
        <w:rPr>
          <w:color w:val="000000" w:themeColor="text1"/>
          <w:sz w:val="36"/>
          <w:szCs w:val="36"/>
        </w:rPr>
      </w:pPr>
    </w:p>
    <w:p w:rsidRPr="003550EC" w:rsidR="00F53DF0" w:rsidP="00005EC9" w:rsidRDefault="00953C2B" w14:paraId="17CCE957" w14:textId="2D588B09">
      <w:pPr>
        <w:jc w:val="center"/>
        <w:rPr>
          <w:rFonts w:ascii="Palatino Linotype" w:hAnsi="Palatino Linotype"/>
          <w:b/>
          <w:bCs/>
          <w:color w:val="000000" w:themeColor="text1"/>
          <w:sz w:val="36"/>
          <w:szCs w:val="36"/>
        </w:rPr>
      </w:pPr>
      <w:r w:rsidRPr="003550EC">
        <w:rPr>
          <w:rFonts w:ascii="Palatino Linotype" w:hAnsi="Palatino Linotype"/>
          <w:b/>
          <w:bCs/>
          <w:color w:val="000000" w:themeColor="text1"/>
          <w:sz w:val="36"/>
          <w:szCs w:val="36"/>
        </w:rPr>
        <w:t>PIANO DI MONITORAGGIO</w:t>
      </w:r>
      <w:r w:rsidRPr="003550EC" w:rsidR="000C006E">
        <w:rPr>
          <w:rFonts w:ascii="Palatino Linotype" w:hAnsi="Palatino Linotype"/>
          <w:b/>
          <w:bCs/>
          <w:color w:val="000000" w:themeColor="text1"/>
          <w:sz w:val="36"/>
          <w:szCs w:val="36"/>
        </w:rPr>
        <w:br/>
      </w:r>
      <w:r w:rsidRPr="003550EC" w:rsidR="000C006E">
        <w:rPr>
          <w:rFonts w:ascii="Palatino Linotype" w:hAnsi="Palatino Linotype"/>
          <w:b/>
          <w:bCs/>
          <w:color w:val="000000" w:themeColor="text1"/>
          <w:sz w:val="36"/>
          <w:szCs w:val="36"/>
        </w:rPr>
        <w:t>CONTRATTO</w:t>
      </w:r>
    </w:p>
    <w:p w:rsidRPr="003550EC" w:rsidR="00F168F4" w:rsidP="00F168F4" w:rsidRDefault="00F168F4" w14:paraId="3A7A9CA9" w14:textId="77777777">
      <w:pPr>
        <w:rPr>
          <w:rFonts w:ascii="Palatino Linotype" w:hAnsi="Palatino Linotype"/>
          <w:color w:val="000000" w:themeColor="text1"/>
          <w:sz w:val="36"/>
          <w:szCs w:val="36"/>
        </w:rPr>
      </w:pPr>
    </w:p>
    <w:p w:rsidRPr="003550EC" w:rsidR="00FB21AB" w:rsidP="00004DBA" w:rsidRDefault="00FB21AB" w14:paraId="41A5C599" w14:textId="77777777">
      <w:pPr>
        <w:tabs>
          <w:tab w:val="left" w:pos="3214"/>
        </w:tabs>
        <w:jc w:val="center"/>
        <w:rPr>
          <w:rFonts w:ascii="Palatino Linotype" w:hAnsi="Palatino Linotype"/>
          <w:color w:val="000000" w:themeColor="text1"/>
          <w:sz w:val="36"/>
          <w:szCs w:val="36"/>
        </w:rPr>
      </w:pPr>
      <w:r w:rsidRPr="003550EC">
        <w:rPr>
          <w:rFonts w:ascii="Palatino Linotype" w:hAnsi="Palatino Linotype"/>
          <w:color w:val="000000" w:themeColor="text1"/>
          <w:sz w:val="36"/>
          <w:szCs w:val="36"/>
        </w:rPr>
        <w:t xml:space="preserve">Progettazione Sviluppo e Reingegnerizzazione dei sw del Ministero della Giustizia (giurisdizione di legittimità, giurisdizione civile di merito e banche dati di giurisprudenza) e manutenzione dei relativi sw e servizi correlati </w:t>
      </w:r>
      <w:r w:rsidRPr="003550EC" w:rsidR="00753F3F">
        <w:rPr>
          <w:rFonts w:ascii="Palatino Linotype" w:hAnsi="Palatino Linotype"/>
          <w:color w:val="000000" w:themeColor="text1"/>
          <w:sz w:val="36"/>
          <w:szCs w:val="36"/>
        </w:rPr>
        <w:t xml:space="preserve">– </w:t>
      </w:r>
    </w:p>
    <w:p w:rsidRPr="003550EC" w:rsidR="00F168F4" w:rsidP="00004DBA" w:rsidRDefault="00753F3F" w14:paraId="60A64EB0" w14:textId="13A1CF98">
      <w:pPr>
        <w:tabs>
          <w:tab w:val="left" w:pos="3214"/>
        </w:tabs>
        <w:jc w:val="center"/>
        <w:rPr>
          <w:rFonts w:ascii="Palatino Linotype" w:hAnsi="Palatino Linotype"/>
          <w:color w:val="000000" w:themeColor="text1"/>
          <w:sz w:val="36"/>
          <w:szCs w:val="36"/>
        </w:rPr>
      </w:pPr>
      <w:r w:rsidRPr="003550EC">
        <w:rPr>
          <w:rFonts w:ascii="Palatino Linotype" w:hAnsi="Palatino Linotype"/>
          <w:color w:val="000000" w:themeColor="text1"/>
          <w:sz w:val="36"/>
          <w:szCs w:val="36"/>
        </w:rPr>
        <w:t>CIG:</w:t>
      </w:r>
      <w:r w:rsidRPr="003550EC">
        <w:rPr>
          <w:rFonts w:ascii="Palatino Linotype" w:hAnsi="Palatino Linotype"/>
        </w:rPr>
        <w:t xml:space="preserve"> </w:t>
      </w:r>
      <w:r w:rsidRPr="003550EC" w:rsidR="00A64390">
        <w:rPr>
          <w:rFonts w:ascii="Palatino Linotype" w:hAnsi="Palatino Linotype"/>
          <w:color w:val="000000" w:themeColor="text1"/>
          <w:sz w:val="36"/>
          <w:szCs w:val="36"/>
        </w:rPr>
        <w:t>8440564DBF</w:t>
      </w:r>
    </w:p>
    <w:p w:rsidRPr="003550EC" w:rsidR="00044919" w:rsidRDefault="00F53DF0" w14:paraId="04AAC8F9" w14:textId="785C8867">
      <w:pPr>
        <w:rPr>
          <w:rFonts w:ascii="Palatino Linotype" w:hAnsi="Palatino Linotype"/>
          <w:color w:val="000000" w:themeColor="text1"/>
        </w:rPr>
      </w:pPr>
      <w:r w:rsidRPr="003550EC">
        <w:rPr>
          <w:rFonts w:ascii="Palatino Linotype" w:hAnsi="Palatino Linotype"/>
          <w:sz w:val="36"/>
          <w:szCs w:val="36"/>
        </w:rPr>
        <w:br w:type="page"/>
      </w:r>
    </w:p>
    <w:sdt>
      <w:sdtPr>
        <w:rPr>
          <w:rFonts w:ascii="Palatino Linotype" w:hAnsi="Palatino Linotype" w:eastAsia="Times New Roman" w:cs="Times New Roman"/>
          <w:color w:val="auto"/>
          <w:sz w:val="22"/>
          <w:szCs w:val="22"/>
          <w:lang w:val="it-IT"/>
        </w:rPr>
        <w:id w:val="309677863"/>
        <w:docPartObj>
          <w:docPartGallery w:val="Table of Contents"/>
          <w:docPartUnique/>
        </w:docPartObj>
      </w:sdtPr>
      <w:sdtEndPr>
        <w:rPr>
          <w:rFonts w:ascii="Palatino Linotype" w:hAnsi="Palatino Linotype" w:eastAsia="Times New Roman" w:cs="Times New Roman"/>
          <w:b w:val="1"/>
          <w:bCs w:val="1"/>
          <w:noProof/>
          <w:color w:val="auto"/>
          <w:sz w:val="22"/>
          <w:szCs w:val="22"/>
          <w:lang w:val="it-IT"/>
        </w:rPr>
      </w:sdtEndPr>
      <w:sdtContent>
        <w:p w:rsidRPr="003550EC" w:rsidR="00044919" w:rsidRDefault="00044919" w14:paraId="26EC9DB3" w14:textId="4E5EEDCF">
          <w:pPr>
            <w:pStyle w:val="Titolosommario"/>
            <w:rPr>
              <w:rFonts w:ascii="Palatino Linotype" w:hAnsi="Palatino Linotype" w:cstheme="minorHAnsi"/>
              <w:b/>
              <w:bCs/>
              <w:color w:val="auto"/>
              <w:lang w:val="it-IT"/>
            </w:rPr>
          </w:pPr>
          <w:r w:rsidRPr="003550EC">
            <w:rPr>
              <w:rFonts w:ascii="Palatino Linotype" w:hAnsi="Palatino Linotype" w:cstheme="minorHAnsi"/>
              <w:b/>
              <w:bCs/>
              <w:color w:val="auto"/>
              <w:lang w:val="it-IT"/>
            </w:rPr>
            <w:t>Sommario</w:t>
          </w:r>
        </w:p>
        <w:p w:rsidRPr="003550EC" w:rsidR="00044919" w:rsidP="00044919" w:rsidRDefault="00044919" w14:paraId="2AD60A3F" w14:textId="77777777">
          <w:pPr>
            <w:rPr>
              <w:rFonts w:ascii="Palatino Linotype" w:hAnsi="Palatino Linotype" w:cstheme="minorHAnsi"/>
            </w:rPr>
          </w:pPr>
        </w:p>
        <w:p w:rsidRPr="003550EC" w:rsidR="003550EC" w:rsidRDefault="00044919" w14:paraId="082F15E6" w14:textId="1D84D85C">
          <w:pPr>
            <w:pStyle w:val="Sommario1"/>
            <w:tabs>
              <w:tab w:val="left" w:pos="440"/>
              <w:tab w:val="right" w:leader="dot" w:pos="9346"/>
            </w:tabs>
            <w:rPr>
              <w:rFonts w:asciiTheme="minorHAnsi" w:hAnsiTheme="minorHAnsi" w:eastAsiaTheme="minorEastAsia" w:cstheme="minorBidi"/>
              <w:noProof/>
              <w:kern w:val="2"/>
              <w:sz w:val="24"/>
              <w:szCs w:val="24"/>
              <w:lang w:eastAsia="it-IT"/>
              <w14:ligatures w14:val="standardContextual"/>
            </w:rPr>
          </w:pPr>
          <w:r w:rsidRPr="003550EC">
            <w:rPr>
              <w:rFonts w:ascii="Palatino Linotype" w:hAnsi="Palatino Linotype" w:cstheme="minorHAnsi"/>
            </w:rPr>
            <w:fldChar w:fldCharType="begin"/>
          </w:r>
          <w:r w:rsidRPr="003550EC">
            <w:rPr>
              <w:rFonts w:ascii="Palatino Linotype" w:hAnsi="Palatino Linotype" w:cstheme="minorHAnsi"/>
            </w:rPr>
            <w:instrText xml:space="preserve"> TOC \o "1-3" \h \z \u </w:instrText>
          </w:r>
          <w:r w:rsidRPr="003550EC">
            <w:rPr>
              <w:rFonts w:ascii="Palatino Linotype" w:hAnsi="Palatino Linotype" w:cstheme="minorHAnsi"/>
            </w:rPr>
            <w:fldChar w:fldCharType="separate"/>
          </w:r>
          <w:hyperlink w:history="1" w:anchor="_Toc193469006">
            <w:r w:rsidRPr="003550EC" w:rsidR="003550EC">
              <w:rPr>
                <w:rStyle w:val="Collegamentoipertestuale"/>
                <w:rFonts w:ascii="Palatino Linotype" w:hAnsi="Palatino Linotype" w:eastAsiaTheme="majorEastAsia"/>
                <w:noProof/>
              </w:rPr>
              <w:t>1</w:t>
            </w:r>
            <w:r w:rsidRPr="003550EC" w:rsidR="003550EC">
              <w:rPr>
                <w:rFonts w:asciiTheme="minorHAnsi" w:hAnsiTheme="minorHAnsi" w:eastAsiaTheme="minorEastAsia" w:cstheme="minorBidi"/>
                <w:noProof/>
                <w:kern w:val="2"/>
                <w:sz w:val="24"/>
                <w:szCs w:val="24"/>
                <w:lang w:eastAsia="it-IT"/>
                <w14:ligatures w14:val="standardContextual"/>
              </w:rPr>
              <w:tab/>
            </w:r>
            <w:r w:rsidRPr="003550EC" w:rsidR="003550EC">
              <w:rPr>
                <w:rStyle w:val="Collegamentoipertestuale"/>
                <w:rFonts w:ascii="Palatino Linotype" w:hAnsi="Palatino Linotype" w:eastAsiaTheme="majorEastAsia"/>
                <w:noProof/>
              </w:rPr>
              <w:t>DATI</w:t>
            </w:r>
            <w:r w:rsidRPr="003550EC" w:rsidR="003550EC">
              <w:rPr>
                <w:rStyle w:val="Collegamentoipertestuale"/>
                <w:rFonts w:ascii="Palatino Linotype" w:hAnsi="Palatino Linotype" w:eastAsiaTheme="majorEastAsia"/>
                <w:noProof/>
                <w:spacing w:val="-4"/>
              </w:rPr>
              <w:t xml:space="preserve"> </w:t>
            </w:r>
            <w:r w:rsidRPr="003550EC" w:rsidR="003550EC">
              <w:rPr>
                <w:rStyle w:val="Collegamentoipertestuale"/>
                <w:rFonts w:ascii="Palatino Linotype" w:hAnsi="Palatino Linotype" w:eastAsiaTheme="majorEastAsia"/>
                <w:noProof/>
              </w:rPr>
              <w:t>IDENTIFICATIVI</w:t>
            </w:r>
            <w:r w:rsidRPr="003550EC" w:rsidR="003550EC">
              <w:rPr>
                <w:rStyle w:val="Collegamentoipertestuale"/>
                <w:rFonts w:ascii="Palatino Linotype" w:hAnsi="Palatino Linotype" w:eastAsiaTheme="majorEastAsia"/>
                <w:noProof/>
                <w:spacing w:val="-5"/>
              </w:rPr>
              <w:t xml:space="preserve"> </w:t>
            </w:r>
            <w:r w:rsidRPr="003550EC" w:rsidR="003550EC">
              <w:rPr>
                <w:rStyle w:val="Collegamentoipertestuale"/>
                <w:rFonts w:ascii="Palatino Linotype" w:hAnsi="Palatino Linotype" w:eastAsiaTheme="majorEastAsia"/>
                <w:noProof/>
              </w:rPr>
              <w:t>DEL</w:t>
            </w:r>
            <w:r w:rsidRPr="003550EC" w:rsidR="003550EC">
              <w:rPr>
                <w:rStyle w:val="Collegamentoipertestuale"/>
                <w:rFonts w:ascii="Palatino Linotype" w:hAnsi="Palatino Linotype" w:eastAsiaTheme="majorEastAsia"/>
                <w:noProof/>
                <w:spacing w:val="-4"/>
              </w:rPr>
              <w:t xml:space="preserve"> </w:t>
            </w:r>
            <w:r w:rsidRPr="003550EC" w:rsidR="003550EC">
              <w:rPr>
                <w:rStyle w:val="Collegamentoipertestuale"/>
                <w:rFonts w:ascii="Palatino Linotype" w:hAnsi="Palatino Linotype" w:eastAsiaTheme="majorEastAsia"/>
                <w:noProof/>
              </w:rPr>
              <w:t>CONTRATTO</w:t>
            </w:r>
            <w:r w:rsidRPr="003550EC" w:rsidR="003550EC">
              <w:rPr>
                <w:noProof/>
                <w:webHidden/>
              </w:rPr>
              <w:tab/>
            </w:r>
            <w:r w:rsidRPr="003550EC" w:rsidR="003550EC">
              <w:rPr>
                <w:noProof/>
                <w:webHidden/>
              </w:rPr>
              <w:fldChar w:fldCharType="begin"/>
            </w:r>
            <w:r w:rsidRPr="003550EC" w:rsidR="003550EC">
              <w:rPr>
                <w:noProof/>
                <w:webHidden/>
              </w:rPr>
              <w:instrText xml:space="preserve"> PAGEREF _Toc193469006 \h </w:instrText>
            </w:r>
            <w:r w:rsidRPr="003550EC" w:rsidR="003550EC">
              <w:rPr>
                <w:noProof/>
                <w:webHidden/>
              </w:rPr>
            </w:r>
            <w:r w:rsidRPr="003550EC" w:rsidR="003550EC">
              <w:rPr>
                <w:noProof/>
                <w:webHidden/>
              </w:rPr>
              <w:fldChar w:fldCharType="separate"/>
            </w:r>
            <w:r w:rsidRPr="003550EC" w:rsidR="003550EC">
              <w:rPr>
                <w:noProof/>
                <w:webHidden/>
              </w:rPr>
              <w:t>3</w:t>
            </w:r>
            <w:r w:rsidRPr="003550EC" w:rsidR="003550EC">
              <w:rPr>
                <w:noProof/>
                <w:webHidden/>
              </w:rPr>
              <w:fldChar w:fldCharType="end"/>
            </w:r>
          </w:hyperlink>
        </w:p>
        <w:p w:rsidRPr="003550EC" w:rsidR="003550EC" w:rsidRDefault="003550EC" w14:paraId="1167D9F8" w14:textId="18113BDC">
          <w:pPr>
            <w:pStyle w:val="Sommario1"/>
            <w:tabs>
              <w:tab w:val="left" w:pos="440"/>
              <w:tab w:val="right" w:leader="dot" w:pos="9346"/>
            </w:tabs>
            <w:rPr>
              <w:rFonts w:asciiTheme="minorHAnsi" w:hAnsiTheme="minorHAnsi" w:eastAsiaTheme="minorEastAsia" w:cstheme="minorBidi"/>
              <w:noProof/>
              <w:kern w:val="2"/>
              <w:sz w:val="24"/>
              <w:szCs w:val="24"/>
              <w:lang w:eastAsia="it-IT"/>
              <w14:ligatures w14:val="standardContextual"/>
            </w:rPr>
          </w:pPr>
          <w:hyperlink w:history="1" w:anchor="_Toc193469007">
            <w:r w:rsidRPr="003550EC">
              <w:rPr>
                <w:rStyle w:val="Collegamentoipertestuale"/>
                <w:rFonts w:ascii="Palatino Linotype" w:hAnsi="Palatino Linotype" w:eastAsiaTheme="majorEastAsia"/>
                <w:noProof/>
              </w:rPr>
              <w:t>2</w:t>
            </w:r>
            <w:r w:rsidRPr="003550EC">
              <w:rPr>
                <w:rFonts w:asciiTheme="minorHAnsi" w:hAnsiTheme="minorHAnsi" w:eastAsiaTheme="minorEastAsia" w:cstheme="minorBidi"/>
                <w:noProof/>
                <w:kern w:val="2"/>
                <w:sz w:val="24"/>
                <w:szCs w:val="24"/>
                <w:lang w:eastAsia="it-IT"/>
                <w14:ligatures w14:val="standardContextual"/>
              </w:rPr>
              <w:tab/>
            </w:r>
            <w:r w:rsidRPr="003550EC">
              <w:rPr>
                <w:rStyle w:val="Collegamentoipertestuale"/>
                <w:rFonts w:ascii="Palatino Linotype" w:hAnsi="Palatino Linotype" w:eastAsiaTheme="majorEastAsia"/>
                <w:noProof/>
              </w:rPr>
              <w:t>INTRODUZIONE</w:t>
            </w:r>
            <w:r w:rsidRPr="003550EC">
              <w:rPr>
                <w:noProof/>
                <w:webHidden/>
              </w:rPr>
              <w:tab/>
            </w:r>
            <w:r w:rsidRPr="003550EC">
              <w:rPr>
                <w:noProof/>
                <w:webHidden/>
              </w:rPr>
              <w:fldChar w:fldCharType="begin"/>
            </w:r>
            <w:r w:rsidRPr="003550EC">
              <w:rPr>
                <w:noProof/>
                <w:webHidden/>
              </w:rPr>
              <w:instrText xml:space="preserve"> PAGEREF _Toc193469007 \h </w:instrText>
            </w:r>
            <w:r w:rsidRPr="003550EC">
              <w:rPr>
                <w:noProof/>
                <w:webHidden/>
              </w:rPr>
            </w:r>
            <w:r w:rsidRPr="003550EC">
              <w:rPr>
                <w:noProof/>
                <w:webHidden/>
              </w:rPr>
              <w:fldChar w:fldCharType="separate"/>
            </w:r>
            <w:r w:rsidRPr="003550EC">
              <w:rPr>
                <w:noProof/>
                <w:webHidden/>
              </w:rPr>
              <w:t>4</w:t>
            </w:r>
            <w:r w:rsidRPr="003550EC">
              <w:rPr>
                <w:noProof/>
                <w:webHidden/>
              </w:rPr>
              <w:fldChar w:fldCharType="end"/>
            </w:r>
          </w:hyperlink>
        </w:p>
        <w:p w:rsidRPr="003550EC" w:rsidR="003550EC" w:rsidRDefault="003550EC" w14:paraId="5821C886" w14:textId="44B7A9DF">
          <w:pPr>
            <w:pStyle w:val="Sommario2"/>
            <w:tabs>
              <w:tab w:val="left" w:pos="960"/>
              <w:tab w:val="right" w:leader="dot" w:pos="9346"/>
            </w:tabs>
            <w:rPr>
              <w:rFonts w:asciiTheme="minorHAnsi" w:hAnsiTheme="minorHAnsi" w:eastAsiaTheme="minorEastAsia" w:cstheme="minorBidi"/>
              <w:noProof/>
              <w:kern w:val="2"/>
              <w:sz w:val="24"/>
              <w:szCs w:val="24"/>
              <w:lang w:eastAsia="it-IT"/>
              <w14:ligatures w14:val="standardContextual"/>
            </w:rPr>
          </w:pPr>
          <w:hyperlink w:history="1" w:anchor="_Toc193469008">
            <w:r w:rsidRPr="003550EC">
              <w:rPr>
                <w:rStyle w:val="Collegamentoipertestuale"/>
                <w:rFonts w:ascii="Palatino Linotype" w:hAnsi="Palatino Linotype" w:eastAsiaTheme="majorEastAsia"/>
                <w:noProof/>
              </w:rPr>
              <w:t>2.1</w:t>
            </w:r>
            <w:r w:rsidRPr="003550EC">
              <w:rPr>
                <w:rFonts w:asciiTheme="minorHAnsi" w:hAnsiTheme="minorHAnsi" w:eastAsiaTheme="minorEastAsia" w:cstheme="minorBidi"/>
                <w:noProof/>
                <w:kern w:val="2"/>
                <w:sz w:val="24"/>
                <w:szCs w:val="24"/>
                <w:lang w:eastAsia="it-IT"/>
                <w14:ligatures w14:val="standardContextual"/>
              </w:rPr>
              <w:tab/>
            </w:r>
            <w:r w:rsidRPr="003550EC">
              <w:rPr>
                <w:rStyle w:val="Collegamentoipertestuale"/>
                <w:rFonts w:ascii="Palatino Linotype" w:hAnsi="Palatino Linotype" w:eastAsiaTheme="majorEastAsia"/>
                <w:noProof/>
              </w:rPr>
              <w:t>BREVE</w:t>
            </w:r>
            <w:r w:rsidRPr="003550EC">
              <w:rPr>
                <w:rStyle w:val="Collegamentoipertestuale"/>
                <w:rFonts w:ascii="Palatino Linotype" w:hAnsi="Palatino Linotype" w:eastAsiaTheme="majorEastAsia"/>
                <w:noProof/>
                <w:spacing w:val="-4"/>
              </w:rPr>
              <w:t xml:space="preserve"> </w:t>
            </w:r>
            <w:r w:rsidRPr="003550EC">
              <w:rPr>
                <w:rStyle w:val="Collegamentoipertestuale"/>
                <w:rFonts w:ascii="Palatino Linotype" w:hAnsi="Palatino Linotype" w:eastAsiaTheme="majorEastAsia"/>
                <w:noProof/>
              </w:rPr>
              <w:t>DESCRIZIONE</w:t>
            </w:r>
            <w:r w:rsidRPr="003550EC">
              <w:rPr>
                <w:rStyle w:val="Collegamentoipertestuale"/>
                <w:rFonts w:ascii="Palatino Linotype" w:hAnsi="Palatino Linotype" w:eastAsiaTheme="majorEastAsia"/>
                <w:noProof/>
                <w:spacing w:val="-3"/>
              </w:rPr>
              <w:t xml:space="preserve"> </w:t>
            </w:r>
            <w:r w:rsidRPr="003550EC">
              <w:rPr>
                <w:rStyle w:val="Collegamentoipertestuale"/>
                <w:rFonts w:ascii="Palatino Linotype" w:hAnsi="Palatino Linotype" w:eastAsiaTheme="majorEastAsia"/>
                <w:noProof/>
              </w:rPr>
              <w:t>DEL</w:t>
            </w:r>
            <w:r w:rsidRPr="003550EC">
              <w:rPr>
                <w:rStyle w:val="Collegamentoipertestuale"/>
                <w:rFonts w:ascii="Palatino Linotype" w:hAnsi="Palatino Linotype" w:eastAsiaTheme="majorEastAsia"/>
                <w:noProof/>
                <w:spacing w:val="-5"/>
              </w:rPr>
              <w:t xml:space="preserve"> </w:t>
            </w:r>
            <w:r w:rsidRPr="003550EC">
              <w:rPr>
                <w:rStyle w:val="Collegamentoipertestuale"/>
                <w:rFonts w:ascii="Palatino Linotype" w:hAnsi="Palatino Linotype" w:eastAsiaTheme="majorEastAsia"/>
                <w:noProof/>
              </w:rPr>
              <w:t>CONTRATTO</w:t>
            </w:r>
            <w:r w:rsidRPr="003550EC">
              <w:rPr>
                <w:rStyle w:val="Collegamentoipertestuale"/>
                <w:rFonts w:ascii="Palatino Linotype" w:hAnsi="Palatino Linotype" w:eastAsiaTheme="majorEastAsia"/>
                <w:noProof/>
                <w:spacing w:val="-3"/>
              </w:rPr>
              <w:t xml:space="preserve"> </w:t>
            </w:r>
            <w:r w:rsidRPr="003550EC">
              <w:rPr>
                <w:rStyle w:val="Collegamentoipertestuale"/>
                <w:rFonts w:ascii="Palatino Linotype" w:hAnsi="Palatino Linotype" w:eastAsiaTheme="majorEastAsia"/>
                <w:noProof/>
              </w:rPr>
              <w:t>E</w:t>
            </w:r>
            <w:r w:rsidRPr="003550EC">
              <w:rPr>
                <w:rStyle w:val="Collegamentoipertestuale"/>
                <w:rFonts w:ascii="Palatino Linotype" w:hAnsi="Palatino Linotype" w:eastAsiaTheme="majorEastAsia"/>
                <w:noProof/>
                <w:spacing w:val="-4"/>
              </w:rPr>
              <w:t xml:space="preserve"> </w:t>
            </w:r>
            <w:r w:rsidRPr="003550EC">
              <w:rPr>
                <w:rStyle w:val="Collegamentoipertestuale"/>
                <w:rFonts w:ascii="Palatino Linotype" w:hAnsi="Palatino Linotype" w:eastAsiaTheme="majorEastAsia"/>
                <w:noProof/>
              </w:rPr>
              <w:t>DEGLI</w:t>
            </w:r>
            <w:r w:rsidRPr="003550EC">
              <w:rPr>
                <w:rStyle w:val="Collegamentoipertestuale"/>
                <w:rFonts w:ascii="Palatino Linotype" w:hAnsi="Palatino Linotype" w:eastAsiaTheme="majorEastAsia"/>
                <w:noProof/>
                <w:spacing w:val="-3"/>
              </w:rPr>
              <w:t xml:space="preserve"> </w:t>
            </w:r>
            <w:r w:rsidRPr="003550EC">
              <w:rPr>
                <w:rStyle w:val="Collegamentoipertestuale"/>
                <w:rFonts w:ascii="Palatino Linotype" w:hAnsi="Palatino Linotype" w:eastAsiaTheme="majorEastAsia"/>
                <w:noProof/>
              </w:rPr>
              <w:t>EVENTUALI</w:t>
            </w:r>
            <w:r w:rsidRPr="003550EC">
              <w:rPr>
                <w:rStyle w:val="Collegamentoipertestuale"/>
                <w:rFonts w:ascii="Palatino Linotype" w:hAnsi="Palatino Linotype" w:eastAsiaTheme="majorEastAsia"/>
                <w:noProof/>
                <w:spacing w:val="-1"/>
              </w:rPr>
              <w:t xml:space="preserve"> </w:t>
            </w:r>
            <w:r w:rsidRPr="003550EC">
              <w:rPr>
                <w:rStyle w:val="Collegamentoipertestuale"/>
                <w:rFonts w:ascii="Palatino Linotype" w:hAnsi="Palatino Linotype" w:eastAsiaTheme="majorEastAsia"/>
                <w:noProof/>
              </w:rPr>
              <w:t>ATTI</w:t>
            </w:r>
            <w:r w:rsidRPr="003550EC">
              <w:rPr>
                <w:rStyle w:val="Collegamentoipertestuale"/>
                <w:rFonts w:ascii="Palatino Linotype" w:hAnsi="Palatino Linotype" w:eastAsiaTheme="majorEastAsia"/>
                <w:noProof/>
                <w:spacing w:val="-4"/>
              </w:rPr>
              <w:t xml:space="preserve"> </w:t>
            </w:r>
            <w:r w:rsidRPr="003550EC">
              <w:rPr>
                <w:rStyle w:val="Collegamentoipertestuale"/>
                <w:rFonts w:ascii="Palatino Linotype" w:hAnsi="Palatino Linotype" w:eastAsiaTheme="majorEastAsia"/>
                <w:noProof/>
              </w:rPr>
              <w:t>COLLEGATI</w:t>
            </w:r>
            <w:r w:rsidRPr="003550EC">
              <w:rPr>
                <w:noProof/>
                <w:webHidden/>
              </w:rPr>
              <w:tab/>
            </w:r>
            <w:r w:rsidRPr="003550EC">
              <w:rPr>
                <w:noProof/>
                <w:webHidden/>
              </w:rPr>
              <w:fldChar w:fldCharType="begin"/>
            </w:r>
            <w:r w:rsidRPr="003550EC">
              <w:rPr>
                <w:noProof/>
                <w:webHidden/>
              </w:rPr>
              <w:instrText xml:space="preserve"> PAGEREF _Toc193469008 \h </w:instrText>
            </w:r>
            <w:r w:rsidRPr="003550EC">
              <w:rPr>
                <w:noProof/>
                <w:webHidden/>
              </w:rPr>
            </w:r>
            <w:r w:rsidRPr="003550EC">
              <w:rPr>
                <w:noProof/>
                <w:webHidden/>
              </w:rPr>
              <w:fldChar w:fldCharType="separate"/>
            </w:r>
            <w:r w:rsidRPr="003550EC">
              <w:rPr>
                <w:noProof/>
                <w:webHidden/>
              </w:rPr>
              <w:t>4</w:t>
            </w:r>
            <w:r w:rsidRPr="003550EC">
              <w:rPr>
                <w:noProof/>
                <w:webHidden/>
              </w:rPr>
              <w:fldChar w:fldCharType="end"/>
            </w:r>
          </w:hyperlink>
        </w:p>
        <w:p w:rsidRPr="003550EC" w:rsidR="003550EC" w:rsidRDefault="003550EC" w14:paraId="231696D2" w14:textId="7D955E85">
          <w:pPr>
            <w:pStyle w:val="Sommario2"/>
            <w:tabs>
              <w:tab w:val="left" w:pos="960"/>
              <w:tab w:val="right" w:leader="dot" w:pos="9346"/>
            </w:tabs>
            <w:rPr>
              <w:rFonts w:asciiTheme="minorHAnsi" w:hAnsiTheme="minorHAnsi" w:eastAsiaTheme="minorEastAsia" w:cstheme="minorBidi"/>
              <w:noProof/>
              <w:kern w:val="2"/>
              <w:sz w:val="24"/>
              <w:szCs w:val="24"/>
              <w:lang w:eastAsia="it-IT"/>
              <w14:ligatures w14:val="standardContextual"/>
            </w:rPr>
          </w:pPr>
          <w:hyperlink w:history="1" w:anchor="_Toc193469009">
            <w:r w:rsidRPr="003550EC">
              <w:rPr>
                <w:rStyle w:val="Collegamentoipertestuale"/>
                <w:rFonts w:ascii="Palatino Linotype" w:hAnsi="Palatino Linotype" w:eastAsiaTheme="majorEastAsia"/>
                <w:noProof/>
              </w:rPr>
              <w:t>2.2</w:t>
            </w:r>
            <w:r w:rsidRPr="003550EC">
              <w:rPr>
                <w:rFonts w:asciiTheme="minorHAnsi" w:hAnsiTheme="minorHAnsi" w:eastAsiaTheme="minorEastAsia" w:cstheme="minorBidi"/>
                <w:noProof/>
                <w:kern w:val="2"/>
                <w:sz w:val="24"/>
                <w:szCs w:val="24"/>
                <w:lang w:eastAsia="it-IT"/>
                <w14:ligatures w14:val="standardContextual"/>
              </w:rPr>
              <w:tab/>
            </w:r>
            <w:r w:rsidRPr="003550EC">
              <w:rPr>
                <w:rStyle w:val="Collegamentoipertestuale"/>
                <w:rFonts w:ascii="Palatino Linotype" w:hAnsi="Palatino Linotype" w:eastAsiaTheme="majorEastAsia"/>
                <w:noProof/>
              </w:rPr>
              <w:t>BREVE DESCRIZIONE DEI SERVIZI CONTRATTUALI</w:t>
            </w:r>
            <w:r w:rsidRPr="003550EC">
              <w:rPr>
                <w:noProof/>
                <w:webHidden/>
              </w:rPr>
              <w:tab/>
            </w:r>
            <w:r w:rsidRPr="003550EC">
              <w:rPr>
                <w:noProof/>
                <w:webHidden/>
              </w:rPr>
              <w:fldChar w:fldCharType="begin"/>
            </w:r>
            <w:r w:rsidRPr="003550EC">
              <w:rPr>
                <w:noProof/>
                <w:webHidden/>
              </w:rPr>
              <w:instrText xml:space="preserve"> PAGEREF _Toc193469009 \h </w:instrText>
            </w:r>
            <w:r w:rsidRPr="003550EC">
              <w:rPr>
                <w:noProof/>
                <w:webHidden/>
              </w:rPr>
            </w:r>
            <w:r w:rsidRPr="003550EC">
              <w:rPr>
                <w:noProof/>
                <w:webHidden/>
              </w:rPr>
              <w:fldChar w:fldCharType="separate"/>
            </w:r>
            <w:r w:rsidRPr="003550EC">
              <w:rPr>
                <w:noProof/>
                <w:webHidden/>
              </w:rPr>
              <w:t>4</w:t>
            </w:r>
            <w:r w:rsidRPr="003550EC">
              <w:rPr>
                <w:noProof/>
                <w:webHidden/>
              </w:rPr>
              <w:fldChar w:fldCharType="end"/>
            </w:r>
          </w:hyperlink>
        </w:p>
        <w:p w:rsidRPr="003550EC" w:rsidR="003550EC" w:rsidRDefault="003550EC" w14:paraId="34A4BD79" w14:textId="65602E8B">
          <w:pPr>
            <w:pStyle w:val="Sommario3"/>
            <w:tabs>
              <w:tab w:val="left" w:pos="1200"/>
              <w:tab w:val="right" w:leader="dot" w:pos="9346"/>
            </w:tabs>
            <w:rPr>
              <w:rFonts w:asciiTheme="minorHAnsi" w:hAnsiTheme="minorHAnsi" w:eastAsiaTheme="minorEastAsia" w:cstheme="minorBidi"/>
              <w:noProof/>
              <w:kern w:val="2"/>
              <w:sz w:val="24"/>
              <w:szCs w:val="24"/>
              <w:lang w:eastAsia="it-IT"/>
              <w14:ligatures w14:val="standardContextual"/>
            </w:rPr>
          </w:pPr>
          <w:hyperlink w:history="1" w:anchor="_Toc193469010">
            <w:r w:rsidRPr="003550EC">
              <w:rPr>
                <w:rStyle w:val="Collegamentoipertestuale"/>
                <w:rFonts w:ascii="Palatino Linotype" w:hAnsi="Palatino Linotype"/>
                <w:b/>
                <w:bCs/>
                <w:noProof/>
              </w:rPr>
              <w:t>2.2.1</w:t>
            </w:r>
            <w:r w:rsidRPr="003550EC">
              <w:rPr>
                <w:rFonts w:asciiTheme="minorHAnsi" w:hAnsiTheme="minorHAnsi" w:eastAsiaTheme="minorEastAsia" w:cstheme="minorBidi"/>
                <w:noProof/>
                <w:kern w:val="2"/>
                <w:sz w:val="24"/>
                <w:szCs w:val="24"/>
                <w:lang w:eastAsia="it-IT"/>
                <w14:ligatures w14:val="standardContextual"/>
              </w:rPr>
              <w:tab/>
            </w:r>
            <w:r w:rsidRPr="003550EC">
              <w:rPr>
                <w:rStyle w:val="Collegamentoipertestuale"/>
                <w:rFonts w:ascii="Palatino Linotype" w:hAnsi="Palatino Linotype"/>
                <w:b/>
                <w:bCs/>
                <w:noProof/>
              </w:rPr>
              <w:t>Sviluppo di Software, Manutenzione Evolutiva e Migliorativa</w:t>
            </w:r>
            <w:r w:rsidRPr="003550EC">
              <w:rPr>
                <w:noProof/>
                <w:webHidden/>
              </w:rPr>
              <w:tab/>
            </w:r>
            <w:r w:rsidRPr="003550EC">
              <w:rPr>
                <w:noProof/>
                <w:webHidden/>
              </w:rPr>
              <w:fldChar w:fldCharType="begin"/>
            </w:r>
            <w:r w:rsidRPr="003550EC">
              <w:rPr>
                <w:noProof/>
                <w:webHidden/>
              </w:rPr>
              <w:instrText xml:space="preserve"> PAGEREF _Toc193469010 \h </w:instrText>
            </w:r>
            <w:r w:rsidRPr="003550EC">
              <w:rPr>
                <w:noProof/>
                <w:webHidden/>
              </w:rPr>
            </w:r>
            <w:r w:rsidRPr="003550EC">
              <w:rPr>
                <w:noProof/>
                <w:webHidden/>
              </w:rPr>
              <w:fldChar w:fldCharType="separate"/>
            </w:r>
            <w:r w:rsidRPr="003550EC">
              <w:rPr>
                <w:noProof/>
                <w:webHidden/>
              </w:rPr>
              <w:t>4</w:t>
            </w:r>
            <w:r w:rsidRPr="003550EC">
              <w:rPr>
                <w:noProof/>
                <w:webHidden/>
              </w:rPr>
              <w:fldChar w:fldCharType="end"/>
            </w:r>
          </w:hyperlink>
        </w:p>
        <w:p w:rsidRPr="003550EC" w:rsidR="003550EC" w:rsidRDefault="003550EC" w14:paraId="2F0593DD" w14:textId="3A05033F">
          <w:pPr>
            <w:pStyle w:val="Sommario3"/>
            <w:tabs>
              <w:tab w:val="left" w:pos="1200"/>
              <w:tab w:val="right" w:leader="dot" w:pos="9346"/>
            </w:tabs>
            <w:rPr>
              <w:rFonts w:asciiTheme="minorHAnsi" w:hAnsiTheme="minorHAnsi" w:eastAsiaTheme="minorEastAsia" w:cstheme="minorBidi"/>
              <w:noProof/>
              <w:kern w:val="2"/>
              <w:sz w:val="24"/>
              <w:szCs w:val="24"/>
              <w:lang w:eastAsia="it-IT"/>
              <w14:ligatures w14:val="standardContextual"/>
            </w:rPr>
          </w:pPr>
          <w:hyperlink w:history="1" w:anchor="_Toc193469011">
            <w:r w:rsidRPr="003550EC">
              <w:rPr>
                <w:rStyle w:val="Collegamentoipertestuale"/>
                <w:rFonts w:ascii="Palatino Linotype" w:hAnsi="Palatino Linotype"/>
                <w:b/>
                <w:bCs/>
                <w:noProof/>
              </w:rPr>
              <w:t>2.2.2</w:t>
            </w:r>
            <w:r w:rsidRPr="003550EC">
              <w:rPr>
                <w:rFonts w:asciiTheme="minorHAnsi" w:hAnsiTheme="minorHAnsi" w:eastAsiaTheme="minorEastAsia" w:cstheme="minorBidi"/>
                <w:noProof/>
                <w:kern w:val="2"/>
                <w:sz w:val="24"/>
                <w:szCs w:val="24"/>
                <w:lang w:eastAsia="it-IT"/>
                <w14:ligatures w14:val="standardContextual"/>
              </w:rPr>
              <w:tab/>
            </w:r>
            <w:r w:rsidRPr="003550EC">
              <w:rPr>
                <w:rStyle w:val="Collegamentoipertestuale"/>
                <w:rFonts w:ascii="Palatino Linotype" w:hAnsi="Palatino Linotype"/>
                <w:b/>
                <w:bCs/>
                <w:noProof/>
              </w:rPr>
              <w:t>Manutenzione Adeguativa</w:t>
            </w:r>
            <w:r w:rsidRPr="003550EC">
              <w:rPr>
                <w:noProof/>
                <w:webHidden/>
              </w:rPr>
              <w:tab/>
            </w:r>
            <w:r w:rsidRPr="003550EC">
              <w:rPr>
                <w:noProof/>
                <w:webHidden/>
              </w:rPr>
              <w:fldChar w:fldCharType="begin"/>
            </w:r>
            <w:r w:rsidRPr="003550EC">
              <w:rPr>
                <w:noProof/>
                <w:webHidden/>
              </w:rPr>
              <w:instrText xml:space="preserve"> PAGEREF _Toc193469011 \h </w:instrText>
            </w:r>
            <w:r w:rsidRPr="003550EC">
              <w:rPr>
                <w:noProof/>
                <w:webHidden/>
              </w:rPr>
            </w:r>
            <w:r w:rsidRPr="003550EC">
              <w:rPr>
                <w:noProof/>
                <w:webHidden/>
              </w:rPr>
              <w:fldChar w:fldCharType="separate"/>
            </w:r>
            <w:r w:rsidRPr="003550EC">
              <w:rPr>
                <w:noProof/>
                <w:webHidden/>
              </w:rPr>
              <w:t>5</w:t>
            </w:r>
            <w:r w:rsidRPr="003550EC">
              <w:rPr>
                <w:noProof/>
                <w:webHidden/>
              </w:rPr>
              <w:fldChar w:fldCharType="end"/>
            </w:r>
          </w:hyperlink>
        </w:p>
        <w:p w:rsidRPr="003550EC" w:rsidR="003550EC" w:rsidRDefault="003550EC" w14:paraId="04065503" w14:textId="5688A927">
          <w:pPr>
            <w:pStyle w:val="Sommario3"/>
            <w:tabs>
              <w:tab w:val="left" w:pos="1200"/>
              <w:tab w:val="right" w:leader="dot" w:pos="9346"/>
            </w:tabs>
            <w:rPr>
              <w:rFonts w:asciiTheme="minorHAnsi" w:hAnsiTheme="minorHAnsi" w:eastAsiaTheme="minorEastAsia" w:cstheme="minorBidi"/>
              <w:noProof/>
              <w:kern w:val="2"/>
              <w:sz w:val="24"/>
              <w:szCs w:val="24"/>
              <w:lang w:eastAsia="it-IT"/>
              <w14:ligatures w14:val="standardContextual"/>
            </w:rPr>
          </w:pPr>
          <w:hyperlink w:history="1" w:anchor="_Toc193469012">
            <w:r w:rsidRPr="003550EC">
              <w:rPr>
                <w:rStyle w:val="Collegamentoipertestuale"/>
                <w:rFonts w:ascii="Palatino Linotype" w:hAnsi="Palatino Linotype"/>
                <w:b/>
                <w:bCs/>
                <w:noProof/>
              </w:rPr>
              <w:t>2.2.3</w:t>
            </w:r>
            <w:r w:rsidRPr="003550EC">
              <w:rPr>
                <w:rFonts w:asciiTheme="minorHAnsi" w:hAnsiTheme="minorHAnsi" w:eastAsiaTheme="minorEastAsia" w:cstheme="minorBidi"/>
                <w:noProof/>
                <w:kern w:val="2"/>
                <w:sz w:val="24"/>
                <w:szCs w:val="24"/>
                <w:lang w:eastAsia="it-IT"/>
                <w14:ligatures w14:val="standardContextual"/>
              </w:rPr>
              <w:tab/>
            </w:r>
            <w:r w:rsidRPr="003550EC">
              <w:rPr>
                <w:rStyle w:val="Collegamentoipertestuale"/>
                <w:rFonts w:ascii="Palatino Linotype" w:hAnsi="Palatino Linotype"/>
                <w:b/>
                <w:bCs/>
                <w:noProof/>
              </w:rPr>
              <w:t>Personalizzazione e Parametrizzazione di soluzioni commerciali o di software open source o di software in riuso</w:t>
            </w:r>
            <w:r w:rsidRPr="003550EC">
              <w:rPr>
                <w:noProof/>
                <w:webHidden/>
              </w:rPr>
              <w:tab/>
            </w:r>
            <w:r w:rsidRPr="003550EC">
              <w:rPr>
                <w:noProof/>
                <w:webHidden/>
              </w:rPr>
              <w:fldChar w:fldCharType="begin"/>
            </w:r>
            <w:r w:rsidRPr="003550EC">
              <w:rPr>
                <w:noProof/>
                <w:webHidden/>
              </w:rPr>
              <w:instrText xml:space="preserve"> PAGEREF _Toc193469012 \h </w:instrText>
            </w:r>
            <w:r w:rsidRPr="003550EC">
              <w:rPr>
                <w:noProof/>
                <w:webHidden/>
              </w:rPr>
            </w:r>
            <w:r w:rsidRPr="003550EC">
              <w:rPr>
                <w:noProof/>
                <w:webHidden/>
              </w:rPr>
              <w:fldChar w:fldCharType="separate"/>
            </w:r>
            <w:r w:rsidRPr="003550EC">
              <w:rPr>
                <w:noProof/>
                <w:webHidden/>
              </w:rPr>
              <w:t>5</w:t>
            </w:r>
            <w:r w:rsidRPr="003550EC">
              <w:rPr>
                <w:noProof/>
                <w:webHidden/>
              </w:rPr>
              <w:fldChar w:fldCharType="end"/>
            </w:r>
          </w:hyperlink>
        </w:p>
        <w:p w:rsidRPr="003550EC" w:rsidR="003550EC" w:rsidRDefault="003550EC" w14:paraId="01F811C3" w14:textId="3CCE4E18">
          <w:pPr>
            <w:pStyle w:val="Sommario3"/>
            <w:tabs>
              <w:tab w:val="left" w:pos="1200"/>
              <w:tab w:val="right" w:leader="dot" w:pos="9346"/>
            </w:tabs>
            <w:rPr>
              <w:rFonts w:asciiTheme="minorHAnsi" w:hAnsiTheme="minorHAnsi" w:eastAsiaTheme="minorEastAsia" w:cstheme="minorBidi"/>
              <w:noProof/>
              <w:kern w:val="2"/>
              <w:sz w:val="24"/>
              <w:szCs w:val="24"/>
              <w:lang w:eastAsia="it-IT"/>
              <w14:ligatures w14:val="standardContextual"/>
            </w:rPr>
          </w:pPr>
          <w:hyperlink w:history="1" w:anchor="_Toc193469013">
            <w:r w:rsidRPr="003550EC">
              <w:rPr>
                <w:rStyle w:val="Collegamentoipertestuale"/>
                <w:rFonts w:ascii="Palatino Linotype" w:hAnsi="Palatino Linotype"/>
                <w:b/>
                <w:bCs/>
                <w:noProof/>
              </w:rPr>
              <w:t>2.2.4</w:t>
            </w:r>
            <w:r w:rsidRPr="003550EC">
              <w:rPr>
                <w:rFonts w:asciiTheme="minorHAnsi" w:hAnsiTheme="minorHAnsi" w:eastAsiaTheme="minorEastAsia" w:cstheme="minorBidi"/>
                <w:noProof/>
                <w:kern w:val="2"/>
                <w:sz w:val="24"/>
                <w:szCs w:val="24"/>
                <w:lang w:eastAsia="it-IT"/>
                <w14:ligatures w14:val="standardContextual"/>
              </w:rPr>
              <w:tab/>
            </w:r>
            <w:r w:rsidRPr="003550EC">
              <w:rPr>
                <w:rStyle w:val="Collegamentoipertestuale"/>
                <w:rFonts w:ascii="Palatino Linotype" w:hAnsi="Palatino Linotype"/>
                <w:b/>
                <w:bCs/>
                <w:noProof/>
              </w:rPr>
              <w:t>Gestione del Portafoglio - Gestione Applicativi e basi dati</w:t>
            </w:r>
            <w:r w:rsidRPr="003550EC">
              <w:rPr>
                <w:noProof/>
                <w:webHidden/>
              </w:rPr>
              <w:tab/>
            </w:r>
            <w:r w:rsidRPr="003550EC">
              <w:rPr>
                <w:noProof/>
                <w:webHidden/>
              </w:rPr>
              <w:fldChar w:fldCharType="begin"/>
            </w:r>
            <w:r w:rsidRPr="003550EC">
              <w:rPr>
                <w:noProof/>
                <w:webHidden/>
              </w:rPr>
              <w:instrText xml:space="preserve"> PAGEREF _Toc193469013 \h </w:instrText>
            </w:r>
            <w:r w:rsidRPr="003550EC">
              <w:rPr>
                <w:noProof/>
                <w:webHidden/>
              </w:rPr>
            </w:r>
            <w:r w:rsidRPr="003550EC">
              <w:rPr>
                <w:noProof/>
                <w:webHidden/>
              </w:rPr>
              <w:fldChar w:fldCharType="separate"/>
            </w:r>
            <w:r w:rsidRPr="003550EC">
              <w:rPr>
                <w:noProof/>
                <w:webHidden/>
              </w:rPr>
              <w:t>6</w:t>
            </w:r>
            <w:r w:rsidRPr="003550EC">
              <w:rPr>
                <w:noProof/>
                <w:webHidden/>
              </w:rPr>
              <w:fldChar w:fldCharType="end"/>
            </w:r>
          </w:hyperlink>
        </w:p>
        <w:p w:rsidRPr="003550EC" w:rsidR="003550EC" w:rsidRDefault="003550EC" w14:paraId="24CE05C3" w14:textId="001CFC4D">
          <w:pPr>
            <w:pStyle w:val="Sommario3"/>
            <w:tabs>
              <w:tab w:val="left" w:pos="1200"/>
              <w:tab w:val="right" w:leader="dot" w:pos="9346"/>
            </w:tabs>
            <w:rPr>
              <w:rFonts w:asciiTheme="minorHAnsi" w:hAnsiTheme="minorHAnsi" w:eastAsiaTheme="minorEastAsia" w:cstheme="minorBidi"/>
              <w:noProof/>
              <w:kern w:val="2"/>
              <w:sz w:val="24"/>
              <w:szCs w:val="24"/>
              <w:lang w:eastAsia="it-IT"/>
              <w14:ligatures w14:val="standardContextual"/>
            </w:rPr>
          </w:pPr>
          <w:hyperlink w:history="1" w:anchor="_Toc193469014">
            <w:r w:rsidRPr="003550EC">
              <w:rPr>
                <w:rStyle w:val="Collegamentoipertestuale"/>
                <w:rFonts w:ascii="Palatino Linotype" w:hAnsi="Palatino Linotype"/>
                <w:b/>
                <w:bCs/>
                <w:noProof/>
              </w:rPr>
              <w:t>2.2.5</w:t>
            </w:r>
            <w:r w:rsidRPr="003550EC">
              <w:rPr>
                <w:rFonts w:asciiTheme="minorHAnsi" w:hAnsiTheme="minorHAnsi" w:eastAsiaTheme="minorEastAsia" w:cstheme="minorBidi"/>
                <w:noProof/>
                <w:kern w:val="2"/>
                <w:sz w:val="24"/>
                <w:szCs w:val="24"/>
                <w:lang w:eastAsia="it-IT"/>
                <w14:ligatures w14:val="standardContextual"/>
              </w:rPr>
              <w:tab/>
            </w:r>
            <w:r w:rsidRPr="003550EC">
              <w:rPr>
                <w:rStyle w:val="Collegamentoipertestuale"/>
                <w:rFonts w:ascii="Palatino Linotype" w:hAnsi="Palatino Linotype"/>
                <w:b/>
                <w:bCs/>
                <w:noProof/>
              </w:rPr>
              <w:t>Manutenzione correttiva</w:t>
            </w:r>
            <w:r w:rsidRPr="003550EC">
              <w:rPr>
                <w:noProof/>
                <w:webHidden/>
              </w:rPr>
              <w:tab/>
            </w:r>
            <w:r w:rsidRPr="003550EC">
              <w:rPr>
                <w:noProof/>
                <w:webHidden/>
              </w:rPr>
              <w:fldChar w:fldCharType="begin"/>
            </w:r>
            <w:r w:rsidRPr="003550EC">
              <w:rPr>
                <w:noProof/>
                <w:webHidden/>
              </w:rPr>
              <w:instrText xml:space="preserve"> PAGEREF _Toc193469014 \h </w:instrText>
            </w:r>
            <w:r w:rsidRPr="003550EC">
              <w:rPr>
                <w:noProof/>
                <w:webHidden/>
              </w:rPr>
            </w:r>
            <w:r w:rsidRPr="003550EC">
              <w:rPr>
                <w:noProof/>
                <w:webHidden/>
              </w:rPr>
              <w:fldChar w:fldCharType="separate"/>
            </w:r>
            <w:r w:rsidRPr="003550EC">
              <w:rPr>
                <w:noProof/>
                <w:webHidden/>
              </w:rPr>
              <w:t>7</w:t>
            </w:r>
            <w:r w:rsidRPr="003550EC">
              <w:rPr>
                <w:noProof/>
                <w:webHidden/>
              </w:rPr>
              <w:fldChar w:fldCharType="end"/>
            </w:r>
          </w:hyperlink>
        </w:p>
        <w:p w:rsidRPr="003550EC" w:rsidR="003550EC" w:rsidRDefault="003550EC" w14:paraId="0EBFCBDB" w14:textId="1BFDDD5D">
          <w:pPr>
            <w:pStyle w:val="Sommario3"/>
            <w:tabs>
              <w:tab w:val="left" w:pos="1200"/>
              <w:tab w:val="right" w:leader="dot" w:pos="9346"/>
            </w:tabs>
            <w:rPr>
              <w:rFonts w:asciiTheme="minorHAnsi" w:hAnsiTheme="minorHAnsi" w:eastAsiaTheme="minorEastAsia" w:cstheme="minorBidi"/>
              <w:noProof/>
              <w:kern w:val="2"/>
              <w:sz w:val="24"/>
              <w:szCs w:val="24"/>
              <w:lang w:eastAsia="it-IT"/>
              <w14:ligatures w14:val="standardContextual"/>
            </w:rPr>
          </w:pPr>
          <w:hyperlink w:history="1" w:anchor="_Toc193469015">
            <w:r w:rsidRPr="003550EC">
              <w:rPr>
                <w:rStyle w:val="Collegamentoipertestuale"/>
                <w:rFonts w:ascii="Palatino Linotype" w:hAnsi="Palatino Linotype"/>
                <w:b/>
                <w:bCs/>
                <w:noProof/>
              </w:rPr>
              <w:t>2.2.6</w:t>
            </w:r>
            <w:r w:rsidRPr="003550EC">
              <w:rPr>
                <w:rFonts w:asciiTheme="minorHAnsi" w:hAnsiTheme="minorHAnsi" w:eastAsiaTheme="minorEastAsia" w:cstheme="minorBidi"/>
                <w:noProof/>
                <w:kern w:val="2"/>
                <w:sz w:val="24"/>
                <w:szCs w:val="24"/>
                <w:lang w:eastAsia="it-IT"/>
                <w14:ligatures w14:val="standardContextual"/>
              </w:rPr>
              <w:tab/>
            </w:r>
            <w:r w:rsidRPr="003550EC">
              <w:rPr>
                <w:rStyle w:val="Collegamentoipertestuale"/>
                <w:rFonts w:ascii="Palatino Linotype" w:hAnsi="Palatino Linotype"/>
                <w:b/>
                <w:bCs/>
                <w:noProof/>
              </w:rPr>
              <w:t>Supporto Tecnico Specialistico</w:t>
            </w:r>
            <w:r w:rsidRPr="003550EC">
              <w:rPr>
                <w:noProof/>
                <w:webHidden/>
              </w:rPr>
              <w:tab/>
            </w:r>
            <w:r w:rsidRPr="003550EC">
              <w:rPr>
                <w:noProof/>
                <w:webHidden/>
              </w:rPr>
              <w:fldChar w:fldCharType="begin"/>
            </w:r>
            <w:r w:rsidRPr="003550EC">
              <w:rPr>
                <w:noProof/>
                <w:webHidden/>
              </w:rPr>
              <w:instrText xml:space="preserve"> PAGEREF _Toc193469015 \h </w:instrText>
            </w:r>
            <w:r w:rsidRPr="003550EC">
              <w:rPr>
                <w:noProof/>
                <w:webHidden/>
              </w:rPr>
            </w:r>
            <w:r w:rsidRPr="003550EC">
              <w:rPr>
                <w:noProof/>
                <w:webHidden/>
              </w:rPr>
              <w:fldChar w:fldCharType="separate"/>
            </w:r>
            <w:r w:rsidRPr="003550EC">
              <w:rPr>
                <w:noProof/>
                <w:webHidden/>
              </w:rPr>
              <w:t>8</w:t>
            </w:r>
            <w:r w:rsidRPr="003550EC">
              <w:rPr>
                <w:noProof/>
                <w:webHidden/>
              </w:rPr>
              <w:fldChar w:fldCharType="end"/>
            </w:r>
          </w:hyperlink>
        </w:p>
        <w:p w:rsidRPr="003550EC" w:rsidR="003550EC" w:rsidRDefault="003550EC" w14:paraId="6EFC5C02" w14:textId="03A71D02">
          <w:pPr>
            <w:pStyle w:val="Sommario2"/>
            <w:tabs>
              <w:tab w:val="left" w:pos="960"/>
              <w:tab w:val="right" w:leader="dot" w:pos="9346"/>
            </w:tabs>
            <w:rPr>
              <w:rFonts w:asciiTheme="minorHAnsi" w:hAnsiTheme="minorHAnsi" w:eastAsiaTheme="minorEastAsia" w:cstheme="minorBidi"/>
              <w:noProof/>
              <w:kern w:val="2"/>
              <w:sz w:val="24"/>
              <w:szCs w:val="24"/>
              <w:lang w:eastAsia="it-IT"/>
              <w14:ligatures w14:val="standardContextual"/>
            </w:rPr>
          </w:pPr>
          <w:hyperlink w:history="1" w:anchor="_Toc193469016">
            <w:r w:rsidRPr="003550EC">
              <w:rPr>
                <w:rStyle w:val="Collegamentoipertestuale"/>
                <w:rFonts w:ascii="Palatino Linotype" w:hAnsi="Palatino Linotype" w:eastAsiaTheme="majorEastAsia"/>
                <w:noProof/>
              </w:rPr>
              <w:t>2.3</w:t>
            </w:r>
            <w:r w:rsidRPr="003550EC">
              <w:rPr>
                <w:rFonts w:asciiTheme="minorHAnsi" w:hAnsiTheme="minorHAnsi" w:eastAsiaTheme="minorEastAsia" w:cstheme="minorBidi"/>
                <w:noProof/>
                <w:kern w:val="2"/>
                <w:sz w:val="24"/>
                <w:szCs w:val="24"/>
                <w:lang w:eastAsia="it-IT"/>
                <w14:ligatures w14:val="standardContextual"/>
              </w:rPr>
              <w:tab/>
            </w:r>
            <w:r w:rsidRPr="003550EC">
              <w:rPr>
                <w:rStyle w:val="Collegamentoipertestuale"/>
                <w:rFonts w:ascii="Palatino Linotype" w:hAnsi="Palatino Linotype" w:eastAsiaTheme="majorEastAsia"/>
                <w:noProof/>
              </w:rPr>
              <w:t>BREVE DESCRIZIONE DEI PRODOTTI/SERVIZI REALIZZATI E COLLAUDATI</w:t>
            </w:r>
            <w:r w:rsidRPr="003550EC">
              <w:rPr>
                <w:noProof/>
                <w:webHidden/>
              </w:rPr>
              <w:tab/>
            </w:r>
            <w:r w:rsidRPr="003550EC">
              <w:rPr>
                <w:noProof/>
                <w:webHidden/>
              </w:rPr>
              <w:fldChar w:fldCharType="begin"/>
            </w:r>
            <w:r w:rsidRPr="003550EC">
              <w:rPr>
                <w:noProof/>
                <w:webHidden/>
              </w:rPr>
              <w:instrText xml:space="preserve"> PAGEREF _Toc193469016 \h </w:instrText>
            </w:r>
            <w:r w:rsidRPr="003550EC">
              <w:rPr>
                <w:noProof/>
                <w:webHidden/>
              </w:rPr>
            </w:r>
            <w:r w:rsidRPr="003550EC">
              <w:rPr>
                <w:noProof/>
                <w:webHidden/>
              </w:rPr>
              <w:fldChar w:fldCharType="separate"/>
            </w:r>
            <w:r w:rsidRPr="003550EC">
              <w:rPr>
                <w:noProof/>
                <w:webHidden/>
              </w:rPr>
              <w:t>10</w:t>
            </w:r>
            <w:r w:rsidRPr="003550EC">
              <w:rPr>
                <w:noProof/>
                <w:webHidden/>
              </w:rPr>
              <w:fldChar w:fldCharType="end"/>
            </w:r>
          </w:hyperlink>
        </w:p>
        <w:p w:rsidRPr="003550EC" w:rsidR="003550EC" w:rsidRDefault="003550EC" w14:paraId="6262B58E" w14:textId="2389C7C2">
          <w:pPr>
            <w:pStyle w:val="Sommario2"/>
            <w:tabs>
              <w:tab w:val="left" w:pos="960"/>
              <w:tab w:val="right" w:leader="dot" w:pos="9346"/>
            </w:tabs>
            <w:rPr>
              <w:rFonts w:asciiTheme="minorHAnsi" w:hAnsiTheme="minorHAnsi" w:eastAsiaTheme="minorEastAsia" w:cstheme="minorBidi"/>
              <w:noProof/>
              <w:kern w:val="2"/>
              <w:sz w:val="24"/>
              <w:szCs w:val="24"/>
              <w:lang w:eastAsia="it-IT"/>
              <w14:ligatures w14:val="standardContextual"/>
            </w:rPr>
          </w:pPr>
          <w:hyperlink w:history="1" w:anchor="_Toc193469017">
            <w:r w:rsidRPr="003550EC">
              <w:rPr>
                <w:rStyle w:val="Collegamentoipertestuale"/>
                <w:rFonts w:ascii="Palatino Linotype" w:hAnsi="Palatino Linotype" w:eastAsiaTheme="majorEastAsia"/>
                <w:noProof/>
              </w:rPr>
              <w:t>2.4</w:t>
            </w:r>
            <w:r w:rsidRPr="003550EC">
              <w:rPr>
                <w:rFonts w:asciiTheme="minorHAnsi" w:hAnsiTheme="minorHAnsi" w:eastAsiaTheme="minorEastAsia" w:cstheme="minorBidi"/>
                <w:noProof/>
                <w:kern w:val="2"/>
                <w:sz w:val="24"/>
                <w:szCs w:val="24"/>
                <w:lang w:eastAsia="it-IT"/>
                <w14:ligatures w14:val="standardContextual"/>
              </w:rPr>
              <w:tab/>
            </w:r>
            <w:r w:rsidRPr="003550EC">
              <w:rPr>
                <w:rStyle w:val="Collegamentoipertestuale"/>
                <w:rFonts w:ascii="Palatino Linotype" w:hAnsi="Palatino Linotype" w:eastAsiaTheme="majorEastAsia"/>
                <w:noProof/>
              </w:rPr>
              <w:t>BREVE DESCRIZIONE ATTIVITÀ DI MONITORAGGIO SVOLTE</w:t>
            </w:r>
            <w:r w:rsidRPr="003550EC">
              <w:rPr>
                <w:noProof/>
                <w:webHidden/>
              </w:rPr>
              <w:tab/>
            </w:r>
            <w:r w:rsidRPr="003550EC">
              <w:rPr>
                <w:noProof/>
                <w:webHidden/>
              </w:rPr>
              <w:fldChar w:fldCharType="begin"/>
            </w:r>
            <w:r w:rsidRPr="003550EC">
              <w:rPr>
                <w:noProof/>
                <w:webHidden/>
              </w:rPr>
              <w:instrText xml:space="preserve"> PAGEREF _Toc193469017 \h </w:instrText>
            </w:r>
            <w:r w:rsidRPr="003550EC">
              <w:rPr>
                <w:noProof/>
                <w:webHidden/>
              </w:rPr>
            </w:r>
            <w:r w:rsidRPr="003550EC">
              <w:rPr>
                <w:noProof/>
                <w:webHidden/>
              </w:rPr>
              <w:fldChar w:fldCharType="separate"/>
            </w:r>
            <w:r w:rsidRPr="003550EC">
              <w:rPr>
                <w:noProof/>
                <w:webHidden/>
              </w:rPr>
              <w:t>14</w:t>
            </w:r>
            <w:r w:rsidRPr="003550EC">
              <w:rPr>
                <w:noProof/>
                <w:webHidden/>
              </w:rPr>
              <w:fldChar w:fldCharType="end"/>
            </w:r>
          </w:hyperlink>
        </w:p>
        <w:p w:rsidRPr="003550EC" w:rsidR="003550EC" w:rsidRDefault="003550EC" w14:paraId="7FDBFA19" w14:textId="55AFACCB">
          <w:pPr>
            <w:pStyle w:val="Sommario1"/>
            <w:tabs>
              <w:tab w:val="left" w:pos="440"/>
              <w:tab w:val="right" w:leader="dot" w:pos="9346"/>
            </w:tabs>
            <w:rPr>
              <w:rFonts w:asciiTheme="minorHAnsi" w:hAnsiTheme="minorHAnsi" w:eastAsiaTheme="minorEastAsia" w:cstheme="minorBidi"/>
              <w:noProof/>
              <w:kern w:val="2"/>
              <w:sz w:val="24"/>
              <w:szCs w:val="24"/>
              <w:lang w:eastAsia="it-IT"/>
              <w14:ligatures w14:val="standardContextual"/>
            </w:rPr>
          </w:pPr>
          <w:hyperlink w:history="1" w:anchor="_Toc193469018">
            <w:r w:rsidRPr="003550EC">
              <w:rPr>
                <w:rStyle w:val="Collegamentoipertestuale"/>
                <w:rFonts w:ascii="Palatino Linotype" w:hAnsi="Palatino Linotype" w:eastAsiaTheme="majorEastAsia"/>
                <w:noProof/>
              </w:rPr>
              <w:t>3</w:t>
            </w:r>
            <w:r w:rsidRPr="003550EC">
              <w:rPr>
                <w:rFonts w:asciiTheme="minorHAnsi" w:hAnsiTheme="minorHAnsi" w:eastAsiaTheme="minorEastAsia" w:cstheme="minorBidi"/>
                <w:noProof/>
                <w:kern w:val="2"/>
                <w:sz w:val="24"/>
                <w:szCs w:val="24"/>
                <w:lang w:eastAsia="it-IT"/>
                <w14:ligatures w14:val="standardContextual"/>
              </w:rPr>
              <w:tab/>
            </w:r>
            <w:r w:rsidRPr="003550EC">
              <w:rPr>
                <w:rStyle w:val="Collegamentoipertestuale"/>
                <w:rFonts w:ascii="Palatino Linotype" w:hAnsi="Palatino Linotype" w:eastAsiaTheme="majorEastAsia"/>
                <w:noProof/>
              </w:rPr>
              <w:t>SINTESI</w:t>
            </w:r>
            <w:r w:rsidRPr="003550EC">
              <w:rPr>
                <w:rStyle w:val="Collegamentoipertestuale"/>
                <w:rFonts w:ascii="Palatino Linotype" w:hAnsi="Palatino Linotype" w:eastAsiaTheme="majorEastAsia"/>
                <w:noProof/>
                <w:spacing w:val="-6"/>
              </w:rPr>
              <w:t xml:space="preserve"> </w:t>
            </w:r>
            <w:r w:rsidRPr="003550EC">
              <w:rPr>
                <w:rStyle w:val="Collegamentoipertestuale"/>
                <w:rFonts w:ascii="Palatino Linotype" w:hAnsi="Palatino Linotype" w:eastAsiaTheme="majorEastAsia"/>
                <w:noProof/>
              </w:rPr>
              <w:t>PER</w:t>
            </w:r>
            <w:r w:rsidRPr="003550EC">
              <w:rPr>
                <w:rStyle w:val="Collegamentoipertestuale"/>
                <w:rFonts w:ascii="Palatino Linotype" w:hAnsi="Palatino Linotype" w:eastAsiaTheme="majorEastAsia"/>
                <w:noProof/>
                <w:spacing w:val="-5"/>
              </w:rPr>
              <w:t xml:space="preserve"> </w:t>
            </w:r>
            <w:r w:rsidRPr="003550EC">
              <w:rPr>
                <w:rStyle w:val="Collegamentoipertestuale"/>
                <w:rFonts w:ascii="Palatino Linotype" w:hAnsi="Palatino Linotype" w:eastAsiaTheme="majorEastAsia"/>
                <w:noProof/>
              </w:rPr>
              <w:t>L’ALTA</w:t>
            </w:r>
            <w:r w:rsidRPr="003550EC">
              <w:rPr>
                <w:rStyle w:val="Collegamentoipertestuale"/>
                <w:rFonts w:ascii="Palatino Linotype" w:hAnsi="Palatino Linotype" w:eastAsiaTheme="majorEastAsia"/>
                <w:noProof/>
                <w:spacing w:val="-4"/>
              </w:rPr>
              <w:t xml:space="preserve"> </w:t>
            </w:r>
            <w:r w:rsidRPr="003550EC">
              <w:rPr>
                <w:rStyle w:val="Collegamentoipertestuale"/>
                <w:rFonts w:ascii="Palatino Linotype" w:hAnsi="Palatino Linotype" w:eastAsiaTheme="majorEastAsia"/>
                <w:noProof/>
              </w:rPr>
              <w:t>DIREZIONE</w:t>
            </w:r>
            <w:r w:rsidRPr="003550EC">
              <w:rPr>
                <w:noProof/>
                <w:webHidden/>
              </w:rPr>
              <w:tab/>
            </w:r>
            <w:r w:rsidRPr="003550EC">
              <w:rPr>
                <w:noProof/>
                <w:webHidden/>
              </w:rPr>
              <w:fldChar w:fldCharType="begin"/>
            </w:r>
            <w:r w:rsidRPr="003550EC">
              <w:rPr>
                <w:noProof/>
                <w:webHidden/>
              </w:rPr>
              <w:instrText xml:space="preserve"> PAGEREF _Toc193469018 \h </w:instrText>
            </w:r>
            <w:r w:rsidRPr="003550EC">
              <w:rPr>
                <w:noProof/>
                <w:webHidden/>
              </w:rPr>
            </w:r>
            <w:r w:rsidRPr="003550EC">
              <w:rPr>
                <w:noProof/>
                <w:webHidden/>
              </w:rPr>
              <w:fldChar w:fldCharType="separate"/>
            </w:r>
            <w:r w:rsidRPr="003550EC">
              <w:rPr>
                <w:noProof/>
                <w:webHidden/>
              </w:rPr>
              <w:t>14</w:t>
            </w:r>
            <w:r w:rsidRPr="003550EC">
              <w:rPr>
                <w:noProof/>
                <w:webHidden/>
              </w:rPr>
              <w:fldChar w:fldCharType="end"/>
            </w:r>
          </w:hyperlink>
        </w:p>
        <w:p w:rsidRPr="003550EC" w:rsidR="003550EC" w:rsidRDefault="003550EC" w14:paraId="35169867" w14:textId="0F20B133">
          <w:pPr>
            <w:pStyle w:val="Sommario1"/>
            <w:tabs>
              <w:tab w:val="left" w:pos="440"/>
              <w:tab w:val="right" w:leader="dot" w:pos="9346"/>
            </w:tabs>
            <w:rPr>
              <w:rFonts w:asciiTheme="minorHAnsi" w:hAnsiTheme="minorHAnsi" w:eastAsiaTheme="minorEastAsia" w:cstheme="minorBidi"/>
              <w:noProof/>
              <w:kern w:val="2"/>
              <w:sz w:val="24"/>
              <w:szCs w:val="24"/>
              <w:lang w:eastAsia="it-IT"/>
              <w14:ligatures w14:val="standardContextual"/>
            </w:rPr>
          </w:pPr>
          <w:hyperlink w:history="1" w:anchor="_Toc193469019">
            <w:r w:rsidRPr="003550EC">
              <w:rPr>
                <w:rStyle w:val="Collegamentoipertestuale"/>
                <w:rFonts w:ascii="Palatino Linotype" w:hAnsi="Palatino Linotype" w:eastAsiaTheme="majorEastAsia"/>
                <w:noProof/>
              </w:rPr>
              <w:t>4</w:t>
            </w:r>
            <w:r w:rsidRPr="003550EC">
              <w:rPr>
                <w:rFonts w:asciiTheme="minorHAnsi" w:hAnsiTheme="minorHAnsi" w:eastAsiaTheme="minorEastAsia" w:cstheme="minorBidi"/>
                <w:noProof/>
                <w:kern w:val="2"/>
                <w:sz w:val="24"/>
                <w:szCs w:val="24"/>
                <w:lang w:eastAsia="it-IT"/>
                <w14:ligatures w14:val="standardContextual"/>
              </w:rPr>
              <w:tab/>
            </w:r>
            <w:r w:rsidRPr="003550EC">
              <w:rPr>
                <w:rStyle w:val="Collegamentoipertestuale"/>
                <w:rFonts w:ascii="Palatino Linotype" w:hAnsi="Palatino Linotype" w:eastAsiaTheme="majorEastAsia"/>
                <w:noProof/>
              </w:rPr>
              <w:t>METODOLOGIA</w:t>
            </w:r>
            <w:r w:rsidRPr="003550EC">
              <w:rPr>
                <w:rStyle w:val="Collegamentoipertestuale"/>
                <w:rFonts w:ascii="Palatino Linotype" w:hAnsi="Palatino Linotype" w:eastAsiaTheme="majorEastAsia"/>
                <w:noProof/>
                <w:spacing w:val="-5"/>
              </w:rPr>
              <w:t xml:space="preserve"> </w:t>
            </w:r>
            <w:r w:rsidRPr="003550EC">
              <w:rPr>
                <w:rStyle w:val="Collegamentoipertestuale"/>
                <w:rFonts w:ascii="Palatino Linotype" w:hAnsi="Palatino Linotype" w:eastAsiaTheme="majorEastAsia"/>
                <w:noProof/>
              </w:rPr>
              <w:t>DI</w:t>
            </w:r>
            <w:r w:rsidRPr="003550EC">
              <w:rPr>
                <w:rStyle w:val="Collegamentoipertestuale"/>
                <w:rFonts w:ascii="Palatino Linotype" w:hAnsi="Palatino Linotype" w:eastAsiaTheme="majorEastAsia"/>
                <w:noProof/>
                <w:spacing w:val="-3"/>
              </w:rPr>
              <w:t xml:space="preserve"> </w:t>
            </w:r>
            <w:r w:rsidRPr="003550EC">
              <w:rPr>
                <w:rStyle w:val="Collegamentoipertestuale"/>
                <w:rFonts w:ascii="Palatino Linotype" w:hAnsi="Palatino Linotype" w:eastAsiaTheme="majorEastAsia"/>
                <w:noProof/>
              </w:rPr>
              <w:t>ANALISI</w:t>
            </w:r>
            <w:r w:rsidRPr="003550EC">
              <w:rPr>
                <w:noProof/>
                <w:webHidden/>
              </w:rPr>
              <w:tab/>
            </w:r>
            <w:r w:rsidRPr="003550EC">
              <w:rPr>
                <w:noProof/>
                <w:webHidden/>
              </w:rPr>
              <w:fldChar w:fldCharType="begin"/>
            </w:r>
            <w:r w:rsidRPr="003550EC">
              <w:rPr>
                <w:noProof/>
                <w:webHidden/>
              </w:rPr>
              <w:instrText xml:space="preserve"> PAGEREF _Toc193469019 \h </w:instrText>
            </w:r>
            <w:r w:rsidRPr="003550EC">
              <w:rPr>
                <w:noProof/>
                <w:webHidden/>
              </w:rPr>
            </w:r>
            <w:r w:rsidRPr="003550EC">
              <w:rPr>
                <w:noProof/>
                <w:webHidden/>
              </w:rPr>
              <w:fldChar w:fldCharType="separate"/>
            </w:r>
            <w:r w:rsidRPr="003550EC">
              <w:rPr>
                <w:noProof/>
                <w:webHidden/>
              </w:rPr>
              <w:t>14</w:t>
            </w:r>
            <w:r w:rsidRPr="003550EC">
              <w:rPr>
                <w:noProof/>
                <w:webHidden/>
              </w:rPr>
              <w:fldChar w:fldCharType="end"/>
            </w:r>
          </w:hyperlink>
        </w:p>
        <w:p w:rsidRPr="003550EC" w:rsidR="003550EC" w:rsidRDefault="003550EC" w14:paraId="3EE1830E" w14:textId="52F2C080">
          <w:pPr>
            <w:pStyle w:val="Sommario1"/>
            <w:tabs>
              <w:tab w:val="left" w:pos="440"/>
              <w:tab w:val="right" w:leader="dot" w:pos="9346"/>
            </w:tabs>
            <w:rPr>
              <w:rFonts w:asciiTheme="minorHAnsi" w:hAnsiTheme="minorHAnsi" w:eastAsiaTheme="minorEastAsia" w:cstheme="minorBidi"/>
              <w:noProof/>
              <w:kern w:val="2"/>
              <w:sz w:val="24"/>
              <w:szCs w:val="24"/>
              <w:lang w:eastAsia="it-IT"/>
              <w14:ligatures w14:val="standardContextual"/>
            </w:rPr>
          </w:pPr>
          <w:hyperlink w:history="1" w:anchor="_Toc193469020">
            <w:r w:rsidRPr="003550EC">
              <w:rPr>
                <w:rStyle w:val="Collegamentoipertestuale"/>
                <w:rFonts w:ascii="Palatino Linotype" w:hAnsi="Palatino Linotype" w:eastAsiaTheme="majorEastAsia"/>
                <w:noProof/>
              </w:rPr>
              <w:t>5</w:t>
            </w:r>
            <w:r w:rsidRPr="003550EC">
              <w:rPr>
                <w:rFonts w:asciiTheme="minorHAnsi" w:hAnsiTheme="minorHAnsi" w:eastAsiaTheme="minorEastAsia" w:cstheme="minorBidi"/>
                <w:noProof/>
                <w:kern w:val="2"/>
                <w:sz w:val="24"/>
                <w:szCs w:val="24"/>
                <w:lang w:eastAsia="it-IT"/>
                <w14:ligatures w14:val="standardContextual"/>
              </w:rPr>
              <w:tab/>
            </w:r>
            <w:r w:rsidRPr="003550EC">
              <w:rPr>
                <w:rStyle w:val="Collegamentoipertestuale"/>
                <w:rFonts w:ascii="Palatino Linotype" w:hAnsi="Palatino Linotype" w:eastAsiaTheme="majorEastAsia"/>
                <w:noProof/>
              </w:rPr>
              <w:t>STORIA</w:t>
            </w:r>
            <w:r w:rsidRPr="003550EC">
              <w:rPr>
                <w:rStyle w:val="Collegamentoipertestuale"/>
                <w:rFonts w:ascii="Palatino Linotype" w:hAnsi="Palatino Linotype" w:eastAsiaTheme="majorEastAsia"/>
                <w:noProof/>
                <w:spacing w:val="-3"/>
              </w:rPr>
              <w:t xml:space="preserve"> </w:t>
            </w:r>
            <w:r w:rsidRPr="003550EC">
              <w:rPr>
                <w:rStyle w:val="Collegamentoipertestuale"/>
                <w:rFonts w:ascii="Palatino Linotype" w:hAnsi="Palatino Linotype" w:eastAsiaTheme="majorEastAsia"/>
                <w:noProof/>
              </w:rPr>
              <w:t>DEL</w:t>
            </w:r>
            <w:r w:rsidRPr="003550EC">
              <w:rPr>
                <w:rStyle w:val="Collegamentoipertestuale"/>
                <w:rFonts w:ascii="Palatino Linotype" w:hAnsi="Palatino Linotype" w:eastAsiaTheme="majorEastAsia"/>
                <w:noProof/>
                <w:spacing w:val="-1"/>
              </w:rPr>
              <w:t xml:space="preserve"> </w:t>
            </w:r>
            <w:r w:rsidRPr="003550EC">
              <w:rPr>
                <w:rStyle w:val="Collegamentoipertestuale"/>
                <w:rFonts w:ascii="Palatino Linotype" w:hAnsi="Palatino Linotype" w:eastAsiaTheme="majorEastAsia"/>
                <w:noProof/>
              </w:rPr>
              <w:t>CONTRATTO</w:t>
            </w:r>
            <w:r w:rsidRPr="003550EC">
              <w:rPr>
                <w:noProof/>
                <w:webHidden/>
              </w:rPr>
              <w:tab/>
            </w:r>
            <w:r w:rsidRPr="003550EC">
              <w:rPr>
                <w:noProof/>
                <w:webHidden/>
              </w:rPr>
              <w:fldChar w:fldCharType="begin"/>
            </w:r>
            <w:r w:rsidRPr="003550EC">
              <w:rPr>
                <w:noProof/>
                <w:webHidden/>
              </w:rPr>
              <w:instrText xml:space="preserve"> PAGEREF _Toc193469020 \h </w:instrText>
            </w:r>
            <w:r w:rsidRPr="003550EC">
              <w:rPr>
                <w:noProof/>
                <w:webHidden/>
              </w:rPr>
            </w:r>
            <w:r w:rsidRPr="003550EC">
              <w:rPr>
                <w:noProof/>
                <w:webHidden/>
              </w:rPr>
              <w:fldChar w:fldCharType="separate"/>
            </w:r>
            <w:r w:rsidRPr="003550EC">
              <w:rPr>
                <w:noProof/>
                <w:webHidden/>
              </w:rPr>
              <w:t>16</w:t>
            </w:r>
            <w:r w:rsidRPr="003550EC">
              <w:rPr>
                <w:noProof/>
                <w:webHidden/>
              </w:rPr>
              <w:fldChar w:fldCharType="end"/>
            </w:r>
          </w:hyperlink>
        </w:p>
        <w:p w:rsidRPr="003550EC" w:rsidR="003550EC" w:rsidRDefault="003550EC" w14:paraId="6C6D8F8B" w14:textId="0F06AA3E">
          <w:pPr>
            <w:pStyle w:val="Sommario1"/>
            <w:tabs>
              <w:tab w:val="left" w:pos="440"/>
              <w:tab w:val="right" w:leader="dot" w:pos="9346"/>
            </w:tabs>
            <w:rPr>
              <w:rFonts w:asciiTheme="minorHAnsi" w:hAnsiTheme="minorHAnsi" w:eastAsiaTheme="minorEastAsia" w:cstheme="minorBidi"/>
              <w:noProof/>
              <w:kern w:val="2"/>
              <w:sz w:val="24"/>
              <w:szCs w:val="24"/>
              <w:lang w:eastAsia="it-IT"/>
              <w14:ligatures w14:val="standardContextual"/>
            </w:rPr>
          </w:pPr>
          <w:hyperlink w:history="1" w:anchor="_Toc193469021">
            <w:r w:rsidRPr="003550EC">
              <w:rPr>
                <w:rStyle w:val="Collegamentoipertestuale"/>
                <w:rFonts w:ascii="Palatino Linotype" w:hAnsi="Palatino Linotype" w:eastAsiaTheme="majorEastAsia"/>
                <w:noProof/>
              </w:rPr>
              <w:t>6</w:t>
            </w:r>
            <w:r w:rsidRPr="003550EC">
              <w:rPr>
                <w:rFonts w:asciiTheme="minorHAnsi" w:hAnsiTheme="minorHAnsi" w:eastAsiaTheme="minorEastAsia" w:cstheme="minorBidi"/>
                <w:noProof/>
                <w:kern w:val="2"/>
                <w:sz w:val="24"/>
                <w:szCs w:val="24"/>
                <w:lang w:eastAsia="it-IT"/>
                <w14:ligatures w14:val="standardContextual"/>
              </w:rPr>
              <w:tab/>
            </w:r>
            <w:r w:rsidRPr="003550EC">
              <w:rPr>
                <w:rStyle w:val="Collegamentoipertestuale"/>
                <w:rFonts w:ascii="Palatino Linotype" w:hAnsi="Palatino Linotype" w:eastAsiaTheme="majorEastAsia"/>
                <w:noProof/>
              </w:rPr>
              <w:t>RISULTATI</w:t>
            </w:r>
            <w:r w:rsidRPr="003550EC">
              <w:rPr>
                <w:rStyle w:val="Collegamentoipertestuale"/>
                <w:rFonts w:ascii="Palatino Linotype" w:hAnsi="Palatino Linotype" w:eastAsiaTheme="majorEastAsia"/>
                <w:noProof/>
                <w:spacing w:val="-4"/>
              </w:rPr>
              <w:t xml:space="preserve"> </w:t>
            </w:r>
            <w:r w:rsidRPr="003550EC">
              <w:rPr>
                <w:rStyle w:val="Collegamentoipertestuale"/>
                <w:rFonts w:ascii="Palatino Linotype" w:hAnsi="Palatino Linotype" w:eastAsiaTheme="majorEastAsia"/>
                <w:noProof/>
              </w:rPr>
              <w:t>OTTENUTI</w:t>
            </w:r>
            <w:r w:rsidRPr="003550EC">
              <w:rPr>
                <w:noProof/>
                <w:webHidden/>
              </w:rPr>
              <w:tab/>
            </w:r>
            <w:r w:rsidRPr="003550EC">
              <w:rPr>
                <w:noProof/>
                <w:webHidden/>
              </w:rPr>
              <w:fldChar w:fldCharType="begin"/>
            </w:r>
            <w:r w:rsidRPr="003550EC">
              <w:rPr>
                <w:noProof/>
                <w:webHidden/>
              </w:rPr>
              <w:instrText xml:space="preserve"> PAGEREF _Toc193469021 \h </w:instrText>
            </w:r>
            <w:r w:rsidRPr="003550EC">
              <w:rPr>
                <w:noProof/>
                <w:webHidden/>
              </w:rPr>
            </w:r>
            <w:r w:rsidRPr="003550EC">
              <w:rPr>
                <w:noProof/>
                <w:webHidden/>
              </w:rPr>
              <w:fldChar w:fldCharType="separate"/>
            </w:r>
            <w:r w:rsidRPr="003550EC">
              <w:rPr>
                <w:noProof/>
                <w:webHidden/>
              </w:rPr>
              <w:t>16</w:t>
            </w:r>
            <w:r w:rsidRPr="003550EC">
              <w:rPr>
                <w:noProof/>
                <w:webHidden/>
              </w:rPr>
              <w:fldChar w:fldCharType="end"/>
            </w:r>
          </w:hyperlink>
        </w:p>
        <w:p w:rsidRPr="003550EC" w:rsidR="003550EC" w:rsidRDefault="003550EC" w14:paraId="4228B112" w14:textId="47758E0F">
          <w:pPr>
            <w:pStyle w:val="Sommario1"/>
            <w:tabs>
              <w:tab w:val="left" w:pos="440"/>
              <w:tab w:val="right" w:leader="dot" w:pos="9346"/>
            </w:tabs>
            <w:rPr>
              <w:rFonts w:asciiTheme="minorHAnsi" w:hAnsiTheme="minorHAnsi" w:eastAsiaTheme="minorEastAsia" w:cstheme="minorBidi"/>
              <w:noProof/>
              <w:kern w:val="2"/>
              <w:sz w:val="24"/>
              <w:szCs w:val="24"/>
              <w:lang w:eastAsia="it-IT"/>
              <w14:ligatures w14:val="standardContextual"/>
            </w:rPr>
          </w:pPr>
          <w:hyperlink w:history="1" w:anchor="_Toc193469022">
            <w:r w:rsidRPr="003550EC">
              <w:rPr>
                <w:rStyle w:val="Collegamentoipertestuale"/>
                <w:rFonts w:ascii="Palatino Linotype" w:hAnsi="Palatino Linotype" w:eastAsiaTheme="majorEastAsia"/>
                <w:noProof/>
              </w:rPr>
              <w:t>7</w:t>
            </w:r>
            <w:r w:rsidRPr="003550EC">
              <w:rPr>
                <w:rFonts w:asciiTheme="minorHAnsi" w:hAnsiTheme="minorHAnsi" w:eastAsiaTheme="minorEastAsia" w:cstheme="minorBidi"/>
                <w:noProof/>
                <w:kern w:val="2"/>
                <w:sz w:val="24"/>
                <w:szCs w:val="24"/>
                <w:lang w:eastAsia="it-IT"/>
                <w14:ligatures w14:val="standardContextual"/>
              </w:rPr>
              <w:tab/>
            </w:r>
            <w:r w:rsidRPr="003550EC">
              <w:rPr>
                <w:rStyle w:val="Collegamentoipertestuale"/>
                <w:rFonts w:ascii="Palatino Linotype" w:hAnsi="Palatino Linotype" w:eastAsiaTheme="majorEastAsia"/>
                <w:noProof/>
              </w:rPr>
              <w:t>LEZIONI</w:t>
            </w:r>
            <w:r w:rsidRPr="003550EC">
              <w:rPr>
                <w:rStyle w:val="Collegamentoipertestuale"/>
                <w:rFonts w:ascii="Palatino Linotype" w:hAnsi="Palatino Linotype" w:eastAsiaTheme="majorEastAsia"/>
                <w:noProof/>
                <w:spacing w:val="-5"/>
              </w:rPr>
              <w:t xml:space="preserve"> </w:t>
            </w:r>
            <w:r w:rsidRPr="003550EC">
              <w:rPr>
                <w:rStyle w:val="Collegamentoipertestuale"/>
                <w:rFonts w:ascii="Palatino Linotype" w:hAnsi="Palatino Linotype" w:eastAsiaTheme="majorEastAsia"/>
                <w:noProof/>
              </w:rPr>
              <w:t>APPRESE</w:t>
            </w:r>
            <w:r w:rsidRPr="003550EC">
              <w:rPr>
                <w:rStyle w:val="Collegamentoipertestuale"/>
                <w:rFonts w:ascii="Palatino Linotype" w:hAnsi="Palatino Linotype" w:eastAsiaTheme="majorEastAsia"/>
                <w:noProof/>
                <w:spacing w:val="-4"/>
              </w:rPr>
              <w:t xml:space="preserve"> </w:t>
            </w:r>
            <w:r w:rsidRPr="003550EC">
              <w:rPr>
                <w:rStyle w:val="Collegamentoipertestuale"/>
                <w:rFonts w:ascii="Palatino Linotype" w:hAnsi="Palatino Linotype" w:eastAsiaTheme="majorEastAsia"/>
                <w:noProof/>
              </w:rPr>
              <w:t>ED</w:t>
            </w:r>
            <w:r w:rsidRPr="003550EC">
              <w:rPr>
                <w:rStyle w:val="Collegamentoipertestuale"/>
                <w:rFonts w:ascii="Palatino Linotype" w:hAnsi="Palatino Linotype" w:eastAsiaTheme="majorEastAsia"/>
                <w:noProof/>
                <w:spacing w:val="-2"/>
              </w:rPr>
              <w:t xml:space="preserve"> </w:t>
            </w:r>
            <w:r w:rsidRPr="003550EC">
              <w:rPr>
                <w:rStyle w:val="Collegamentoipertestuale"/>
                <w:rFonts w:ascii="Palatino Linotype" w:hAnsi="Palatino Linotype" w:eastAsiaTheme="majorEastAsia"/>
                <w:noProof/>
              </w:rPr>
              <w:t>INIZIATIVE</w:t>
            </w:r>
            <w:r w:rsidRPr="003550EC">
              <w:rPr>
                <w:rStyle w:val="Collegamentoipertestuale"/>
                <w:rFonts w:ascii="Palatino Linotype" w:hAnsi="Palatino Linotype" w:eastAsiaTheme="majorEastAsia"/>
                <w:noProof/>
                <w:spacing w:val="-4"/>
              </w:rPr>
              <w:t xml:space="preserve"> </w:t>
            </w:r>
            <w:r w:rsidRPr="003550EC">
              <w:rPr>
                <w:rStyle w:val="Collegamentoipertestuale"/>
                <w:rFonts w:ascii="Palatino Linotype" w:hAnsi="Palatino Linotype" w:eastAsiaTheme="majorEastAsia"/>
                <w:noProof/>
              </w:rPr>
              <w:t>FUTURE</w:t>
            </w:r>
            <w:r w:rsidRPr="003550EC">
              <w:rPr>
                <w:noProof/>
                <w:webHidden/>
              </w:rPr>
              <w:tab/>
            </w:r>
            <w:r w:rsidRPr="003550EC">
              <w:rPr>
                <w:noProof/>
                <w:webHidden/>
              </w:rPr>
              <w:fldChar w:fldCharType="begin"/>
            </w:r>
            <w:r w:rsidRPr="003550EC">
              <w:rPr>
                <w:noProof/>
                <w:webHidden/>
              </w:rPr>
              <w:instrText xml:space="preserve"> PAGEREF _Toc193469022 \h </w:instrText>
            </w:r>
            <w:r w:rsidRPr="003550EC">
              <w:rPr>
                <w:noProof/>
                <w:webHidden/>
              </w:rPr>
            </w:r>
            <w:r w:rsidRPr="003550EC">
              <w:rPr>
                <w:noProof/>
                <w:webHidden/>
              </w:rPr>
              <w:fldChar w:fldCharType="separate"/>
            </w:r>
            <w:r w:rsidRPr="003550EC">
              <w:rPr>
                <w:noProof/>
                <w:webHidden/>
              </w:rPr>
              <w:t>16</w:t>
            </w:r>
            <w:r w:rsidRPr="003550EC">
              <w:rPr>
                <w:noProof/>
                <w:webHidden/>
              </w:rPr>
              <w:fldChar w:fldCharType="end"/>
            </w:r>
          </w:hyperlink>
        </w:p>
        <w:p w:rsidRPr="003550EC" w:rsidR="00044919" w:rsidRDefault="00044919" w14:paraId="5E6A9A11" w14:textId="2E1DD6D5">
          <w:pPr>
            <w:rPr>
              <w:rFonts w:ascii="Palatino Linotype" w:hAnsi="Palatino Linotype"/>
            </w:rPr>
          </w:pPr>
          <w:r w:rsidRPr="003550EC">
            <w:rPr>
              <w:rFonts w:ascii="Palatino Linotype" w:hAnsi="Palatino Linotype" w:cstheme="minorHAnsi"/>
              <w:b/>
              <w:bCs/>
              <w:noProof/>
            </w:rPr>
            <w:fldChar w:fldCharType="end"/>
          </w:r>
        </w:p>
      </w:sdtContent>
    </w:sdt>
    <w:p w:rsidRPr="003550EC" w:rsidR="00E16405" w:rsidRDefault="00E16405" w14:paraId="46425F09" w14:textId="2A511BF8">
      <w:pPr>
        <w:rPr>
          <w:rFonts w:ascii="Palatino Linotype" w:hAnsi="Palatino Linotype"/>
          <w:color w:val="000000" w:themeColor="text1"/>
        </w:rPr>
        <w:sectPr w:rsidRPr="003550EC" w:rsidR="00E16405" w:rsidSect="001F75E3">
          <w:footerReference w:type="default" r:id="rId12"/>
          <w:pgSz w:w="11910" w:h="16840" w:orient="portrait"/>
          <w:pgMar w:top="1360" w:right="1278" w:bottom="1240" w:left="1276" w:header="0" w:footer="1051" w:gutter="0"/>
          <w:cols w:space="720"/>
        </w:sectPr>
      </w:pPr>
    </w:p>
    <w:p w:rsidRPr="003550EC" w:rsidR="00897775" w:rsidP="00063D85" w:rsidRDefault="002F7EE0" w14:paraId="7B44B222" w14:textId="77777777">
      <w:pPr>
        <w:pStyle w:val="Titolo1"/>
        <w:numPr>
          <w:ilvl w:val="0"/>
          <w:numId w:val="15"/>
        </w:numPr>
        <w:jc w:val="both"/>
        <w:rPr>
          <w:rFonts w:ascii="Palatino Linotype" w:hAnsi="Palatino Linotype"/>
        </w:rPr>
      </w:pPr>
      <w:bookmarkStart w:name="_Toc193469006" w:id="0"/>
      <w:r w:rsidRPr="003550EC">
        <w:rPr>
          <w:rFonts w:ascii="Palatino Linotype" w:hAnsi="Palatino Linotype"/>
        </w:rPr>
        <w:t>DATI</w:t>
      </w:r>
      <w:r w:rsidRPr="003550EC">
        <w:rPr>
          <w:rFonts w:ascii="Palatino Linotype" w:hAnsi="Palatino Linotype"/>
          <w:spacing w:val="-4"/>
        </w:rPr>
        <w:t xml:space="preserve"> </w:t>
      </w:r>
      <w:r w:rsidRPr="003550EC">
        <w:rPr>
          <w:rFonts w:ascii="Palatino Linotype" w:hAnsi="Palatino Linotype"/>
        </w:rPr>
        <w:t>IDENTIFICATIVI</w:t>
      </w:r>
      <w:r w:rsidRPr="003550EC">
        <w:rPr>
          <w:rFonts w:ascii="Palatino Linotype" w:hAnsi="Palatino Linotype"/>
          <w:spacing w:val="-5"/>
        </w:rPr>
        <w:t xml:space="preserve"> </w:t>
      </w:r>
      <w:r w:rsidRPr="003550EC">
        <w:rPr>
          <w:rFonts w:ascii="Palatino Linotype" w:hAnsi="Palatino Linotype"/>
        </w:rPr>
        <w:t>DEL</w:t>
      </w:r>
      <w:r w:rsidRPr="003550EC">
        <w:rPr>
          <w:rFonts w:ascii="Palatino Linotype" w:hAnsi="Palatino Linotype"/>
          <w:spacing w:val="-4"/>
        </w:rPr>
        <w:t xml:space="preserve"> </w:t>
      </w:r>
      <w:r w:rsidRPr="003550EC">
        <w:rPr>
          <w:rFonts w:ascii="Palatino Linotype" w:hAnsi="Palatino Linotype"/>
        </w:rPr>
        <w:t>CONTRATTO</w:t>
      </w:r>
      <w:bookmarkEnd w:id="0"/>
    </w:p>
    <w:p w:rsidRPr="003550EC" w:rsidR="00897775" w:rsidP="00063D85" w:rsidRDefault="00897775" w14:paraId="1572C8B3" w14:textId="77777777">
      <w:pPr>
        <w:pStyle w:val="Corpotesto"/>
        <w:spacing w:before="11"/>
        <w:jc w:val="both"/>
        <w:rPr>
          <w:rFonts w:ascii="Palatino Linotype" w:hAnsi="Palatino Linotype" w:cs="Calibri"/>
          <w:b/>
          <w:sz w:val="28"/>
        </w:rPr>
      </w:pPr>
    </w:p>
    <w:tbl>
      <w:tblPr>
        <w:tblStyle w:val="TableNormal1"/>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57" w:type="dxa"/>
        </w:tblCellMar>
        <w:tblLook w:val="01E0" w:firstRow="1" w:lastRow="1" w:firstColumn="1" w:lastColumn="1" w:noHBand="0" w:noVBand="0"/>
      </w:tblPr>
      <w:tblGrid>
        <w:gridCol w:w="3961"/>
        <w:gridCol w:w="5145"/>
      </w:tblGrid>
      <w:tr w:rsidRPr="003550EC" w:rsidR="00897775" w:rsidTr="7FEB8ECE" w14:paraId="692C12E4" w14:textId="77777777">
        <w:trPr>
          <w:trHeight w:val="499"/>
        </w:trPr>
        <w:tc>
          <w:tcPr>
            <w:tcW w:w="3961" w:type="dxa"/>
            <w:shd w:val="clear" w:color="auto" w:fill="DBE5F1" w:themeFill="accent1" w:themeFillTint="33"/>
            <w:vAlign w:val="center"/>
          </w:tcPr>
          <w:p w:rsidRPr="003550EC" w:rsidR="00897775" w:rsidP="00063D85" w:rsidRDefault="002F7EE0" w14:paraId="6F8A48BA" w14:textId="77777777">
            <w:pPr>
              <w:pStyle w:val="TableParagraph"/>
              <w:spacing w:line="251" w:lineRule="exact"/>
              <w:ind w:right="91"/>
              <w:jc w:val="both"/>
              <w:rPr>
                <w:rFonts w:ascii="Palatino Linotype" w:hAnsi="Palatino Linotype"/>
                <w:sz w:val="24"/>
                <w:szCs w:val="24"/>
              </w:rPr>
            </w:pPr>
            <w:r w:rsidRPr="003550EC">
              <w:rPr>
                <w:rFonts w:ascii="Palatino Linotype" w:hAnsi="Palatino Linotype"/>
                <w:sz w:val="24"/>
                <w:szCs w:val="24"/>
              </w:rPr>
              <w:t>Denominazione</w:t>
            </w:r>
            <w:r w:rsidRPr="003550EC">
              <w:rPr>
                <w:rFonts w:ascii="Palatino Linotype" w:hAnsi="Palatino Linotype"/>
                <w:spacing w:val="-8"/>
                <w:sz w:val="24"/>
                <w:szCs w:val="24"/>
              </w:rPr>
              <w:t xml:space="preserve"> </w:t>
            </w:r>
            <w:r w:rsidRPr="003550EC">
              <w:rPr>
                <w:rFonts w:ascii="Palatino Linotype" w:hAnsi="Palatino Linotype"/>
                <w:sz w:val="24"/>
                <w:szCs w:val="24"/>
              </w:rPr>
              <w:t>dell’Amministrazione</w:t>
            </w:r>
          </w:p>
        </w:tc>
        <w:tc>
          <w:tcPr>
            <w:tcW w:w="5145" w:type="dxa"/>
            <w:vAlign w:val="center"/>
          </w:tcPr>
          <w:p w:rsidRPr="003550EC" w:rsidR="00897775" w:rsidP="00063D85" w:rsidRDefault="2E289335" w14:paraId="2714EF46" w14:textId="6C9354FA">
            <w:pPr>
              <w:widowControl/>
              <w:jc w:val="both"/>
              <w:textAlignment w:val="baseline"/>
              <w:rPr>
                <w:rFonts w:ascii="Palatino Linotype" w:hAnsi="Palatino Linotype" w:eastAsia="Calibri"/>
                <w:color w:val="000000" w:themeColor="text1"/>
                <w:sz w:val="24"/>
                <w:szCs w:val="24"/>
              </w:rPr>
            </w:pPr>
            <w:r w:rsidRPr="003550EC">
              <w:rPr>
                <w:rStyle w:val="normaltextrun"/>
                <w:rFonts w:ascii="Palatino Linotype" w:hAnsi="Palatino Linotype" w:eastAsia="Calibri"/>
                <w:color w:val="000000" w:themeColor="text1"/>
                <w:sz w:val="24"/>
                <w:szCs w:val="24"/>
              </w:rPr>
              <w:t xml:space="preserve">Ministero della Giustizia - </w:t>
            </w:r>
            <w:r w:rsidRPr="003550EC" w:rsidR="00013FF6">
              <w:rPr>
                <w:rStyle w:val="normaltextrun"/>
                <w:rFonts w:ascii="Palatino Linotype" w:hAnsi="Palatino Linotype" w:eastAsia="Calibri"/>
                <w:color w:val="000000" w:themeColor="text1"/>
                <w:sz w:val="24"/>
                <w:szCs w:val="24"/>
              </w:rPr>
              <w:t>Dipartimento per l’innovazione tecnologica della giustizia</w:t>
            </w:r>
          </w:p>
        </w:tc>
      </w:tr>
      <w:tr w:rsidRPr="003550EC" w:rsidR="00897775" w:rsidTr="7FEB8ECE" w14:paraId="45C794BF" w14:textId="77777777">
        <w:trPr>
          <w:trHeight w:val="502"/>
        </w:trPr>
        <w:tc>
          <w:tcPr>
            <w:tcW w:w="3961" w:type="dxa"/>
            <w:shd w:val="clear" w:color="auto" w:fill="DBE5F1" w:themeFill="accent1" w:themeFillTint="33"/>
            <w:vAlign w:val="center"/>
          </w:tcPr>
          <w:p w:rsidRPr="003550EC" w:rsidR="00897775" w:rsidP="00063D85" w:rsidRDefault="002F7EE0" w14:paraId="117E18E8" w14:textId="77777777">
            <w:pPr>
              <w:pStyle w:val="TableParagraph"/>
              <w:spacing w:line="253" w:lineRule="exact"/>
              <w:ind w:right="92"/>
              <w:jc w:val="both"/>
              <w:rPr>
                <w:rFonts w:ascii="Palatino Linotype" w:hAnsi="Palatino Linotype"/>
                <w:sz w:val="24"/>
                <w:szCs w:val="24"/>
              </w:rPr>
            </w:pPr>
            <w:r w:rsidRPr="003550EC">
              <w:rPr>
                <w:rFonts w:ascii="Palatino Linotype" w:hAnsi="Palatino Linotype"/>
                <w:sz w:val="24"/>
                <w:szCs w:val="24"/>
              </w:rPr>
              <w:t>Codice</w:t>
            </w:r>
            <w:r w:rsidRPr="003550EC">
              <w:rPr>
                <w:rFonts w:ascii="Palatino Linotype" w:hAnsi="Palatino Linotype"/>
                <w:spacing w:val="-4"/>
                <w:sz w:val="24"/>
                <w:szCs w:val="24"/>
              </w:rPr>
              <w:t xml:space="preserve"> </w:t>
            </w:r>
            <w:r w:rsidRPr="003550EC">
              <w:rPr>
                <w:rFonts w:ascii="Palatino Linotype" w:hAnsi="Palatino Linotype"/>
                <w:sz w:val="24"/>
                <w:szCs w:val="24"/>
              </w:rPr>
              <w:t>parere</w:t>
            </w:r>
          </w:p>
        </w:tc>
        <w:tc>
          <w:tcPr>
            <w:tcW w:w="5145" w:type="dxa"/>
          </w:tcPr>
          <w:p w:rsidRPr="003550EC" w:rsidR="00897775" w:rsidP="00063D85" w:rsidRDefault="00897775" w14:paraId="2D8E43B0" w14:textId="1C8151E3">
            <w:pPr>
              <w:pStyle w:val="TableParagraph"/>
              <w:jc w:val="both"/>
              <w:rPr>
                <w:rFonts w:ascii="Palatino Linotype" w:hAnsi="Palatino Linotype"/>
                <w:sz w:val="24"/>
                <w:szCs w:val="24"/>
              </w:rPr>
            </w:pPr>
          </w:p>
        </w:tc>
      </w:tr>
      <w:tr w:rsidRPr="003550EC" w:rsidR="00897775" w:rsidTr="7FEB8ECE" w14:paraId="7300223B" w14:textId="77777777">
        <w:trPr>
          <w:trHeight w:val="502"/>
        </w:trPr>
        <w:tc>
          <w:tcPr>
            <w:tcW w:w="3961" w:type="dxa"/>
            <w:shd w:val="clear" w:color="auto" w:fill="DBE5F1" w:themeFill="accent1" w:themeFillTint="33"/>
            <w:vAlign w:val="center"/>
          </w:tcPr>
          <w:p w:rsidRPr="003550EC" w:rsidR="00897775" w:rsidP="00063D85" w:rsidRDefault="002F7EE0" w14:paraId="14A24D1D" w14:textId="77777777">
            <w:pPr>
              <w:pStyle w:val="TableParagraph"/>
              <w:spacing w:line="251" w:lineRule="exact"/>
              <w:ind w:right="95"/>
              <w:jc w:val="both"/>
              <w:rPr>
                <w:rFonts w:ascii="Palatino Linotype" w:hAnsi="Palatino Linotype"/>
                <w:sz w:val="24"/>
                <w:szCs w:val="24"/>
              </w:rPr>
            </w:pPr>
            <w:r w:rsidRPr="003550EC">
              <w:rPr>
                <w:rFonts w:ascii="Palatino Linotype" w:hAnsi="Palatino Linotype"/>
                <w:sz w:val="24"/>
                <w:szCs w:val="24"/>
              </w:rPr>
              <w:t>Denominazione</w:t>
            </w:r>
            <w:r w:rsidRPr="003550EC">
              <w:rPr>
                <w:rFonts w:ascii="Palatino Linotype" w:hAnsi="Palatino Linotype"/>
                <w:spacing w:val="-5"/>
                <w:sz w:val="24"/>
                <w:szCs w:val="24"/>
              </w:rPr>
              <w:t xml:space="preserve"> </w:t>
            </w:r>
            <w:r w:rsidRPr="003550EC">
              <w:rPr>
                <w:rFonts w:ascii="Palatino Linotype" w:hAnsi="Palatino Linotype"/>
                <w:sz w:val="24"/>
                <w:szCs w:val="24"/>
              </w:rPr>
              <w:t>del</w:t>
            </w:r>
            <w:r w:rsidRPr="003550EC">
              <w:rPr>
                <w:rFonts w:ascii="Palatino Linotype" w:hAnsi="Palatino Linotype"/>
                <w:spacing w:val="-3"/>
                <w:sz w:val="24"/>
                <w:szCs w:val="24"/>
              </w:rPr>
              <w:t xml:space="preserve"> </w:t>
            </w:r>
            <w:r w:rsidRPr="003550EC">
              <w:rPr>
                <w:rFonts w:ascii="Palatino Linotype" w:hAnsi="Palatino Linotype"/>
                <w:sz w:val="24"/>
                <w:szCs w:val="24"/>
              </w:rPr>
              <w:t>contratto</w:t>
            </w:r>
          </w:p>
        </w:tc>
        <w:tc>
          <w:tcPr>
            <w:tcW w:w="5145" w:type="dxa"/>
          </w:tcPr>
          <w:p w:rsidRPr="003550EC" w:rsidR="00897775" w:rsidP="00063D85" w:rsidRDefault="00EF6A55" w14:paraId="31751054" w14:textId="25EEA070">
            <w:pPr>
              <w:pStyle w:val="TableParagraph"/>
              <w:jc w:val="both"/>
              <w:rPr>
                <w:rFonts w:ascii="Palatino Linotype" w:hAnsi="Palatino Linotype"/>
                <w:sz w:val="24"/>
                <w:szCs w:val="24"/>
              </w:rPr>
            </w:pPr>
            <w:r w:rsidRPr="003550EC">
              <w:rPr>
                <w:rFonts w:ascii="Palatino Linotype" w:hAnsi="Palatino Linotype"/>
                <w:sz w:val="24"/>
                <w:szCs w:val="24"/>
              </w:rPr>
              <w:t>Progettazione Sviluppo e Reingegnerizzazione dei sw del Ministero della Giustizia (giurisdizione di legittimità, giurisdizione civile di merito e banche dati di giurisprudenza) e manutenzione dei relativi sw e servizi correlati</w:t>
            </w:r>
          </w:p>
        </w:tc>
      </w:tr>
      <w:tr w:rsidRPr="003550EC" w:rsidR="00897775" w:rsidTr="7FEB8ECE" w14:paraId="75BB43CD" w14:textId="77777777">
        <w:trPr>
          <w:trHeight w:val="791"/>
        </w:trPr>
        <w:tc>
          <w:tcPr>
            <w:tcW w:w="3961" w:type="dxa"/>
            <w:shd w:val="clear" w:color="auto" w:fill="DBE5F1" w:themeFill="accent1" w:themeFillTint="33"/>
            <w:vAlign w:val="center"/>
          </w:tcPr>
          <w:p w:rsidRPr="003550EC" w:rsidR="00897775" w:rsidP="00063D85" w:rsidRDefault="002F7EE0" w14:paraId="672E28B8" w14:textId="77777777">
            <w:pPr>
              <w:pStyle w:val="TableParagraph"/>
              <w:spacing w:line="251" w:lineRule="exact"/>
              <w:ind w:right="92"/>
              <w:jc w:val="both"/>
              <w:rPr>
                <w:rFonts w:ascii="Palatino Linotype" w:hAnsi="Palatino Linotype"/>
                <w:sz w:val="24"/>
                <w:szCs w:val="24"/>
              </w:rPr>
            </w:pPr>
            <w:r w:rsidRPr="003550EC">
              <w:rPr>
                <w:rFonts w:ascii="Palatino Linotype" w:hAnsi="Palatino Linotype"/>
                <w:sz w:val="24"/>
                <w:szCs w:val="24"/>
              </w:rPr>
              <w:t>Codice</w:t>
            </w:r>
            <w:r w:rsidRPr="003550EC">
              <w:rPr>
                <w:rFonts w:ascii="Palatino Linotype" w:hAnsi="Palatino Linotype"/>
                <w:spacing w:val="-5"/>
                <w:sz w:val="24"/>
                <w:szCs w:val="24"/>
              </w:rPr>
              <w:t xml:space="preserve"> </w:t>
            </w:r>
            <w:r w:rsidRPr="003550EC">
              <w:rPr>
                <w:rFonts w:ascii="Palatino Linotype" w:hAnsi="Palatino Linotype"/>
                <w:sz w:val="24"/>
                <w:szCs w:val="24"/>
              </w:rPr>
              <w:t>contratto</w:t>
            </w:r>
            <w:r w:rsidRPr="003550EC">
              <w:rPr>
                <w:rFonts w:ascii="Palatino Linotype" w:hAnsi="Palatino Linotype"/>
                <w:spacing w:val="-3"/>
                <w:sz w:val="24"/>
                <w:szCs w:val="24"/>
              </w:rPr>
              <w:t xml:space="preserve"> </w:t>
            </w:r>
            <w:r w:rsidRPr="003550EC">
              <w:rPr>
                <w:rFonts w:ascii="Palatino Linotype" w:hAnsi="Palatino Linotype"/>
                <w:sz w:val="24"/>
                <w:szCs w:val="24"/>
              </w:rPr>
              <w:t>(CIG,</w:t>
            </w:r>
            <w:r w:rsidRPr="003550EC">
              <w:rPr>
                <w:rFonts w:ascii="Palatino Linotype" w:hAnsi="Palatino Linotype"/>
                <w:spacing w:val="-4"/>
                <w:sz w:val="24"/>
                <w:szCs w:val="24"/>
              </w:rPr>
              <w:t xml:space="preserve"> </w:t>
            </w:r>
            <w:r w:rsidRPr="003550EC">
              <w:rPr>
                <w:rFonts w:ascii="Palatino Linotype" w:hAnsi="Palatino Linotype"/>
                <w:sz w:val="24"/>
                <w:szCs w:val="24"/>
              </w:rPr>
              <w:t>REP,</w:t>
            </w:r>
            <w:r w:rsidRPr="003550EC">
              <w:rPr>
                <w:rFonts w:ascii="Palatino Linotype" w:hAnsi="Palatino Linotype"/>
                <w:spacing w:val="-3"/>
                <w:sz w:val="24"/>
                <w:szCs w:val="24"/>
              </w:rPr>
              <w:t xml:space="preserve"> </w:t>
            </w:r>
            <w:r w:rsidRPr="003550EC">
              <w:rPr>
                <w:rFonts w:ascii="Palatino Linotype" w:hAnsi="Palatino Linotype"/>
                <w:sz w:val="24"/>
                <w:szCs w:val="24"/>
              </w:rPr>
              <w:t>ovvero</w:t>
            </w:r>
          </w:p>
          <w:p w:rsidRPr="003550EC" w:rsidR="00897775" w:rsidP="00063D85" w:rsidRDefault="002F7EE0" w14:paraId="70DCFB46" w14:textId="77777777">
            <w:pPr>
              <w:pStyle w:val="TableParagraph"/>
              <w:spacing w:before="19"/>
              <w:ind w:right="91"/>
              <w:jc w:val="both"/>
              <w:rPr>
                <w:rFonts w:ascii="Palatino Linotype" w:hAnsi="Palatino Linotype"/>
                <w:sz w:val="24"/>
                <w:szCs w:val="24"/>
              </w:rPr>
            </w:pPr>
            <w:r w:rsidRPr="003550EC">
              <w:rPr>
                <w:rFonts w:ascii="Palatino Linotype" w:hAnsi="Palatino Linotype"/>
                <w:sz w:val="24"/>
                <w:szCs w:val="24"/>
              </w:rPr>
              <w:t>codice</w:t>
            </w:r>
            <w:r w:rsidRPr="003550EC">
              <w:rPr>
                <w:rFonts w:ascii="Palatino Linotype" w:hAnsi="Palatino Linotype"/>
                <w:spacing w:val="-7"/>
                <w:sz w:val="24"/>
                <w:szCs w:val="24"/>
              </w:rPr>
              <w:t xml:space="preserve"> </w:t>
            </w:r>
            <w:r w:rsidRPr="003550EC">
              <w:rPr>
                <w:rFonts w:ascii="Palatino Linotype" w:hAnsi="Palatino Linotype"/>
                <w:sz w:val="24"/>
                <w:szCs w:val="24"/>
              </w:rPr>
              <w:t>interno)</w:t>
            </w:r>
          </w:p>
        </w:tc>
        <w:tc>
          <w:tcPr>
            <w:tcW w:w="5145" w:type="dxa"/>
            <w:vAlign w:val="center"/>
          </w:tcPr>
          <w:p w:rsidRPr="003550EC" w:rsidR="00897775" w:rsidP="00063D85" w:rsidRDefault="003B6C25" w14:paraId="68A0A3DD" w14:textId="14A24848">
            <w:pPr>
              <w:pStyle w:val="TableParagraph"/>
              <w:jc w:val="both"/>
              <w:rPr>
                <w:rFonts w:ascii="Palatino Linotype" w:hAnsi="Palatino Linotype"/>
                <w:sz w:val="24"/>
                <w:szCs w:val="24"/>
              </w:rPr>
            </w:pPr>
            <w:r w:rsidRPr="003550EC">
              <w:rPr>
                <w:rStyle w:val="normaltextrun"/>
                <w:rFonts w:ascii="Palatino Linotype" w:hAnsi="Palatino Linotype"/>
                <w:color w:val="000000"/>
                <w:sz w:val="24"/>
                <w:szCs w:val="24"/>
                <w:bdr w:val="none" w:color="auto" w:sz="0" w:space="0" w:frame="1"/>
              </w:rPr>
              <w:t>8440564DBF</w:t>
            </w:r>
          </w:p>
        </w:tc>
      </w:tr>
      <w:tr w:rsidRPr="003550EC" w:rsidR="00897775" w:rsidTr="7FEB8ECE" w14:paraId="0410AD73" w14:textId="77777777">
        <w:trPr>
          <w:trHeight w:val="791"/>
        </w:trPr>
        <w:tc>
          <w:tcPr>
            <w:tcW w:w="3961" w:type="dxa"/>
            <w:shd w:val="clear" w:color="auto" w:fill="DBE5F1" w:themeFill="accent1" w:themeFillTint="33"/>
            <w:vAlign w:val="center"/>
          </w:tcPr>
          <w:p w:rsidRPr="003550EC" w:rsidR="00897775" w:rsidP="00063D85" w:rsidRDefault="002F7EE0" w14:paraId="2C250C9B" w14:textId="77777777">
            <w:pPr>
              <w:pStyle w:val="TableParagraph"/>
              <w:spacing w:line="251" w:lineRule="exact"/>
              <w:ind w:right="92"/>
              <w:jc w:val="both"/>
              <w:rPr>
                <w:rFonts w:ascii="Palatino Linotype" w:hAnsi="Palatino Linotype"/>
                <w:sz w:val="24"/>
                <w:szCs w:val="24"/>
              </w:rPr>
            </w:pPr>
            <w:r w:rsidRPr="003550EC">
              <w:rPr>
                <w:rFonts w:ascii="Palatino Linotype" w:hAnsi="Palatino Linotype"/>
                <w:sz w:val="24"/>
                <w:szCs w:val="24"/>
              </w:rPr>
              <w:t>RUP</w:t>
            </w:r>
            <w:r w:rsidRPr="003550EC">
              <w:rPr>
                <w:rFonts w:ascii="Palatino Linotype" w:hAnsi="Palatino Linotype"/>
                <w:spacing w:val="-4"/>
                <w:sz w:val="24"/>
                <w:szCs w:val="24"/>
              </w:rPr>
              <w:t xml:space="preserve"> </w:t>
            </w:r>
            <w:r w:rsidRPr="003550EC">
              <w:rPr>
                <w:rFonts w:ascii="Palatino Linotype" w:hAnsi="Palatino Linotype"/>
                <w:sz w:val="24"/>
                <w:szCs w:val="24"/>
              </w:rPr>
              <w:t>–</w:t>
            </w:r>
            <w:r w:rsidRPr="003550EC">
              <w:rPr>
                <w:rFonts w:ascii="Palatino Linotype" w:hAnsi="Palatino Linotype"/>
                <w:spacing w:val="-4"/>
                <w:sz w:val="24"/>
                <w:szCs w:val="24"/>
              </w:rPr>
              <w:t xml:space="preserve"> </w:t>
            </w:r>
            <w:r w:rsidRPr="003550EC">
              <w:rPr>
                <w:rFonts w:ascii="Palatino Linotype" w:hAnsi="Palatino Linotype"/>
                <w:sz w:val="24"/>
                <w:szCs w:val="24"/>
              </w:rPr>
              <w:t>Responsabile</w:t>
            </w:r>
            <w:r w:rsidRPr="003550EC">
              <w:rPr>
                <w:rFonts w:ascii="Palatino Linotype" w:hAnsi="Palatino Linotype"/>
                <w:spacing w:val="-5"/>
                <w:sz w:val="24"/>
                <w:szCs w:val="24"/>
              </w:rPr>
              <w:t xml:space="preserve"> </w:t>
            </w:r>
            <w:r w:rsidRPr="003550EC">
              <w:rPr>
                <w:rFonts w:ascii="Palatino Linotype" w:hAnsi="Palatino Linotype"/>
                <w:sz w:val="24"/>
                <w:szCs w:val="24"/>
              </w:rPr>
              <w:t>Unico</w:t>
            </w:r>
            <w:r w:rsidRPr="003550EC">
              <w:rPr>
                <w:rFonts w:ascii="Palatino Linotype" w:hAnsi="Palatino Linotype"/>
                <w:spacing w:val="-4"/>
                <w:sz w:val="24"/>
                <w:szCs w:val="24"/>
              </w:rPr>
              <w:t xml:space="preserve"> </w:t>
            </w:r>
            <w:r w:rsidRPr="003550EC">
              <w:rPr>
                <w:rFonts w:ascii="Palatino Linotype" w:hAnsi="Palatino Linotype"/>
                <w:sz w:val="24"/>
                <w:szCs w:val="24"/>
              </w:rPr>
              <w:t>del</w:t>
            </w:r>
          </w:p>
          <w:p w:rsidRPr="003550EC" w:rsidR="00897775" w:rsidP="00063D85" w:rsidRDefault="002F7EE0" w14:paraId="246156F9" w14:textId="77777777">
            <w:pPr>
              <w:pStyle w:val="TableParagraph"/>
              <w:spacing w:before="20"/>
              <w:ind w:right="92"/>
              <w:jc w:val="both"/>
              <w:rPr>
                <w:rFonts w:ascii="Palatino Linotype" w:hAnsi="Palatino Linotype"/>
                <w:sz w:val="24"/>
                <w:szCs w:val="24"/>
              </w:rPr>
            </w:pPr>
            <w:r w:rsidRPr="003550EC">
              <w:rPr>
                <w:rFonts w:ascii="Palatino Linotype" w:hAnsi="Palatino Linotype"/>
                <w:sz w:val="24"/>
                <w:szCs w:val="24"/>
              </w:rPr>
              <w:t>Procedimento</w:t>
            </w:r>
          </w:p>
        </w:tc>
        <w:tc>
          <w:tcPr>
            <w:tcW w:w="5145" w:type="dxa"/>
            <w:vAlign w:val="center"/>
          </w:tcPr>
          <w:p w:rsidRPr="003550EC" w:rsidR="00897775" w:rsidP="00063D85" w:rsidRDefault="00285568" w14:paraId="45525EEE" w14:textId="39DC7076">
            <w:pPr>
              <w:pStyle w:val="TableParagraph"/>
              <w:jc w:val="both"/>
              <w:rPr>
                <w:rFonts w:ascii="Palatino Linotype" w:hAnsi="Palatino Linotype"/>
                <w:sz w:val="24"/>
                <w:szCs w:val="24"/>
              </w:rPr>
            </w:pPr>
            <w:r w:rsidRPr="003550EC">
              <w:rPr>
                <w:rFonts w:ascii="Palatino Linotype" w:hAnsi="Palatino Linotype"/>
                <w:sz w:val="24"/>
                <w:szCs w:val="24"/>
              </w:rPr>
              <w:t>Angelo Cucinotta</w:t>
            </w:r>
          </w:p>
        </w:tc>
      </w:tr>
      <w:tr w:rsidRPr="003550EC" w:rsidR="00897775" w:rsidTr="7FEB8ECE" w14:paraId="7388DF9E" w14:textId="77777777">
        <w:trPr>
          <w:trHeight w:val="499"/>
        </w:trPr>
        <w:tc>
          <w:tcPr>
            <w:tcW w:w="3961" w:type="dxa"/>
            <w:shd w:val="clear" w:color="auto" w:fill="DBE5F1" w:themeFill="accent1" w:themeFillTint="33"/>
            <w:vAlign w:val="center"/>
          </w:tcPr>
          <w:p w:rsidRPr="003550EC" w:rsidR="00897775" w:rsidP="00063D85" w:rsidRDefault="002F7EE0" w14:paraId="0EDAD837" w14:textId="77777777">
            <w:pPr>
              <w:pStyle w:val="TableParagraph"/>
              <w:spacing w:line="253" w:lineRule="exact"/>
              <w:ind w:right="94"/>
              <w:jc w:val="both"/>
              <w:rPr>
                <w:rFonts w:ascii="Palatino Linotype" w:hAnsi="Palatino Linotype"/>
                <w:sz w:val="24"/>
                <w:szCs w:val="24"/>
              </w:rPr>
            </w:pPr>
            <w:r w:rsidRPr="003550EC">
              <w:rPr>
                <w:rFonts w:ascii="Palatino Linotype" w:hAnsi="Palatino Linotype"/>
                <w:sz w:val="24"/>
                <w:szCs w:val="24"/>
              </w:rPr>
              <w:t>DEC</w:t>
            </w:r>
            <w:r w:rsidRPr="003550EC">
              <w:rPr>
                <w:rFonts w:ascii="Palatino Linotype" w:hAnsi="Palatino Linotype"/>
                <w:spacing w:val="-3"/>
                <w:sz w:val="24"/>
                <w:szCs w:val="24"/>
              </w:rPr>
              <w:t xml:space="preserve"> </w:t>
            </w:r>
            <w:r w:rsidRPr="003550EC">
              <w:rPr>
                <w:rFonts w:ascii="Palatino Linotype" w:hAnsi="Palatino Linotype"/>
                <w:sz w:val="24"/>
                <w:szCs w:val="24"/>
              </w:rPr>
              <w:t>–</w:t>
            </w:r>
            <w:r w:rsidRPr="003550EC">
              <w:rPr>
                <w:rFonts w:ascii="Palatino Linotype" w:hAnsi="Palatino Linotype"/>
                <w:spacing w:val="-3"/>
                <w:sz w:val="24"/>
                <w:szCs w:val="24"/>
              </w:rPr>
              <w:t xml:space="preserve"> </w:t>
            </w:r>
            <w:r w:rsidRPr="003550EC">
              <w:rPr>
                <w:rFonts w:ascii="Palatino Linotype" w:hAnsi="Palatino Linotype"/>
                <w:sz w:val="24"/>
                <w:szCs w:val="24"/>
              </w:rPr>
              <w:t>Direttore</w:t>
            </w:r>
            <w:r w:rsidRPr="003550EC">
              <w:rPr>
                <w:rFonts w:ascii="Palatino Linotype" w:hAnsi="Palatino Linotype"/>
                <w:spacing w:val="-3"/>
                <w:sz w:val="24"/>
                <w:szCs w:val="24"/>
              </w:rPr>
              <w:t xml:space="preserve"> </w:t>
            </w:r>
            <w:r w:rsidRPr="003550EC">
              <w:rPr>
                <w:rFonts w:ascii="Palatino Linotype" w:hAnsi="Palatino Linotype"/>
                <w:sz w:val="24"/>
                <w:szCs w:val="24"/>
              </w:rPr>
              <w:t>dell’Esecuzione</w:t>
            </w:r>
          </w:p>
        </w:tc>
        <w:tc>
          <w:tcPr>
            <w:tcW w:w="5145" w:type="dxa"/>
            <w:vAlign w:val="center"/>
          </w:tcPr>
          <w:p w:rsidRPr="003550EC" w:rsidR="00897775" w:rsidP="00063D85" w:rsidRDefault="00953D06" w14:paraId="7CA57BBC" w14:textId="126A448F">
            <w:pPr>
              <w:pStyle w:val="TableParagraph"/>
              <w:jc w:val="both"/>
              <w:rPr>
                <w:rFonts w:ascii="Palatino Linotype" w:hAnsi="Palatino Linotype"/>
                <w:sz w:val="24"/>
                <w:szCs w:val="24"/>
              </w:rPr>
            </w:pPr>
            <w:r w:rsidRPr="003550EC">
              <w:rPr>
                <w:rFonts w:ascii="Palatino Linotype" w:hAnsi="Palatino Linotype"/>
                <w:sz w:val="24"/>
                <w:szCs w:val="24"/>
              </w:rPr>
              <w:t>Tindara Andò</w:t>
            </w:r>
          </w:p>
        </w:tc>
      </w:tr>
      <w:tr w:rsidRPr="003550EC" w:rsidR="00897775" w:rsidTr="7FEB8ECE" w14:paraId="7FCA73E7" w14:textId="77777777">
        <w:trPr>
          <w:trHeight w:val="500"/>
        </w:trPr>
        <w:tc>
          <w:tcPr>
            <w:tcW w:w="3961" w:type="dxa"/>
            <w:shd w:val="clear" w:color="auto" w:fill="DBE5F1" w:themeFill="accent1" w:themeFillTint="33"/>
            <w:vAlign w:val="center"/>
          </w:tcPr>
          <w:p w:rsidRPr="003550EC" w:rsidR="00897775" w:rsidP="00063D85" w:rsidRDefault="002F7EE0" w14:paraId="64F7A835" w14:textId="77777777">
            <w:pPr>
              <w:pStyle w:val="TableParagraph"/>
              <w:spacing w:line="253" w:lineRule="exact"/>
              <w:ind w:right="93"/>
              <w:jc w:val="both"/>
              <w:rPr>
                <w:rFonts w:ascii="Palatino Linotype" w:hAnsi="Palatino Linotype"/>
                <w:sz w:val="24"/>
                <w:szCs w:val="24"/>
              </w:rPr>
            </w:pPr>
            <w:r w:rsidRPr="003550EC">
              <w:rPr>
                <w:rFonts w:ascii="Palatino Linotype" w:hAnsi="Palatino Linotype"/>
                <w:sz w:val="24"/>
                <w:szCs w:val="24"/>
              </w:rPr>
              <w:t>Denominazione</w:t>
            </w:r>
            <w:r w:rsidRPr="003550EC">
              <w:rPr>
                <w:rFonts w:ascii="Palatino Linotype" w:hAnsi="Palatino Linotype"/>
                <w:spacing w:val="-5"/>
                <w:sz w:val="24"/>
                <w:szCs w:val="24"/>
              </w:rPr>
              <w:t xml:space="preserve"> </w:t>
            </w:r>
            <w:r w:rsidRPr="003550EC">
              <w:rPr>
                <w:rFonts w:ascii="Palatino Linotype" w:hAnsi="Palatino Linotype"/>
                <w:sz w:val="24"/>
                <w:szCs w:val="24"/>
              </w:rPr>
              <w:t>del</w:t>
            </w:r>
            <w:r w:rsidRPr="003550EC">
              <w:rPr>
                <w:rFonts w:ascii="Palatino Linotype" w:hAnsi="Palatino Linotype"/>
                <w:spacing w:val="-3"/>
                <w:sz w:val="24"/>
                <w:szCs w:val="24"/>
              </w:rPr>
              <w:t xml:space="preserve"> </w:t>
            </w:r>
            <w:r w:rsidRPr="003550EC">
              <w:rPr>
                <w:rFonts w:ascii="Palatino Linotype" w:hAnsi="Palatino Linotype"/>
                <w:sz w:val="24"/>
                <w:szCs w:val="24"/>
              </w:rPr>
              <w:t>Fornitore</w:t>
            </w:r>
          </w:p>
        </w:tc>
        <w:tc>
          <w:tcPr>
            <w:tcW w:w="5145" w:type="dxa"/>
            <w:vAlign w:val="center"/>
          </w:tcPr>
          <w:p w:rsidRPr="003550EC" w:rsidR="00897775" w:rsidP="00063D85" w:rsidRDefault="008C0A45" w14:paraId="0BFCE42E" w14:textId="00574559">
            <w:pPr>
              <w:pStyle w:val="TableParagraph"/>
              <w:jc w:val="both"/>
              <w:rPr>
                <w:rFonts w:ascii="Palatino Linotype" w:hAnsi="Palatino Linotype"/>
                <w:sz w:val="24"/>
                <w:szCs w:val="24"/>
              </w:rPr>
            </w:pPr>
            <w:r w:rsidRPr="003550EC">
              <w:rPr>
                <w:rFonts w:ascii="Palatino Linotype" w:hAnsi="Palatino Linotype"/>
                <w:sz w:val="24"/>
                <w:szCs w:val="24"/>
              </w:rPr>
              <w:t>RTI Almaviva s.p.a. - Consorzio Reply Public Sector - Business Integration Partners s.p.a.</w:t>
            </w:r>
          </w:p>
        </w:tc>
      </w:tr>
      <w:tr w:rsidRPr="003550EC" w:rsidR="00897775" w:rsidTr="7FEB8ECE" w14:paraId="38EDFD4B" w14:textId="77777777">
        <w:trPr>
          <w:trHeight w:val="502"/>
        </w:trPr>
        <w:tc>
          <w:tcPr>
            <w:tcW w:w="3961" w:type="dxa"/>
            <w:shd w:val="clear" w:color="auto" w:fill="DBE5F1" w:themeFill="accent1" w:themeFillTint="33"/>
            <w:vAlign w:val="center"/>
          </w:tcPr>
          <w:p w:rsidRPr="003550EC" w:rsidR="00897775" w:rsidP="00063D85" w:rsidRDefault="002F7EE0" w14:paraId="14CD51CB" w14:textId="77777777">
            <w:pPr>
              <w:pStyle w:val="TableParagraph"/>
              <w:spacing w:line="253" w:lineRule="exact"/>
              <w:ind w:right="92"/>
              <w:jc w:val="both"/>
              <w:rPr>
                <w:rFonts w:ascii="Palatino Linotype" w:hAnsi="Palatino Linotype"/>
                <w:sz w:val="24"/>
                <w:szCs w:val="24"/>
              </w:rPr>
            </w:pPr>
            <w:r w:rsidRPr="003550EC">
              <w:rPr>
                <w:rFonts w:ascii="Palatino Linotype" w:hAnsi="Palatino Linotype"/>
                <w:sz w:val="24"/>
                <w:szCs w:val="24"/>
              </w:rPr>
              <w:t>Data</w:t>
            </w:r>
            <w:r w:rsidRPr="003550EC">
              <w:rPr>
                <w:rFonts w:ascii="Palatino Linotype" w:hAnsi="Palatino Linotype"/>
                <w:spacing w:val="-4"/>
                <w:sz w:val="24"/>
                <w:szCs w:val="24"/>
              </w:rPr>
              <w:t xml:space="preserve"> </w:t>
            </w:r>
            <w:r w:rsidRPr="003550EC">
              <w:rPr>
                <w:rFonts w:ascii="Palatino Linotype" w:hAnsi="Palatino Linotype"/>
                <w:sz w:val="24"/>
                <w:szCs w:val="24"/>
              </w:rPr>
              <w:t>stipula</w:t>
            </w:r>
          </w:p>
        </w:tc>
        <w:tc>
          <w:tcPr>
            <w:tcW w:w="5145" w:type="dxa"/>
            <w:vAlign w:val="center"/>
          </w:tcPr>
          <w:p w:rsidRPr="003550EC" w:rsidR="00897775" w:rsidP="00063D85" w:rsidRDefault="002E6DAF" w14:paraId="23C78960" w14:textId="2BC28B44">
            <w:pPr>
              <w:pStyle w:val="TableParagraph"/>
              <w:jc w:val="both"/>
              <w:rPr>
                <w:rFonts w:ascii="Palatino Linotype" w:hAnsi="Palatino Linotype"/>
                <w:sz w:val="24"/>
                <w:szCs w:val="24"/>
              </w:rPr>
            </w:pPr>
            <w:r w:rsidRPr="003550EC">
              <w:rPr>
                <w:rFonts w:ascii="Palatino Linotype" w:hAnsi="Palatino Linotype"/>
                <w:sz w:val="24"/>
                <w:szCs w:val="24"/>
              </w:rPr>
              <w:t>16/09/2020</w:t>
            </w:r>
          </w:p>
        </w:tc>
      </w:tr>
      <w:tr w:rsidRPr="003550EC" w:rsidR="00897775" w:rsidTr="7FEB8ECE" w14:paraId="1F68C037" w14:textId="77777777">
        <w:trPr>
          <w:trHeight w:val="502"/>
        </w:trPr>
        <w:tc>
          <w:tcPr>
            <w:tcW w:w="3961" w:type="dxa"/>
            <w:shd w:val="clear" w:color="auto" w:fill="DBE5F1" w:themeFill="accent1" w:themeFillTint="33"/>
            <w:vAlign w:val="center"/>
          </w:tcPr>
          <w:p w:rsidRPr="003550EC" w:rsidR="00897775" w:rsidP="00063D85" w:rsidRDefault="002F7EE0" w14:paraId="1D1B02C9" w14:textId="77777777">
            <w:pPr>
              <w:pStyle w:val="TableParagraph"/>
              <w:spacing w:line="251" w:lineRule="exact"/>
              <w:ind w:right="91"/>
              <w:jc w:val="both"/>
              <w:rPr>
                <w:rFonts w:ascii="Palatino Linotype" w:hAnsi="Palatino Linotype"/>
                <w:sz w:val="24"/>
                <w:szCs w:val="24"/>
              </w:rPr>
            </w:pPr>
            <w:r w:rsidRPr="003550EC">
              <w:rPr>
                <w:rFonts w:ascii="Palatino Linotype" w:hAnsi="Palatino Linotype"/>
                <w:sz w:val="24"/>
                <w:szCs w:val="24"/>
              </w:rPr>
              <w:t>Data</w:t>
            </w:r>
            <w:r w:rsidRPr="003550EC">
              <w:rPr>
                <w:rFonts w:ascii="Palatino Linotype" w:hAnsi="Palatino Linotype"/>
                <w:spacing w:val="-3"/>
                <w:sz w:val="24"/>
                <w:szCs w:val="24"/>
              </w:rPr>
              <w:t xml:space="preserve"> </w:t>
            </w:r>
            <w:r w:rsidRPr="003550EC">
              <w:rPr>
                <w:rFonts w:ascii="Palatino Linotype" w:hAnsi="Palatino Linotype"/>
                <w:sz w:val="24"/>
                <w:szCs w:val="24"/>
              </w:rPr>
              <w:t>inizio</w:t>
            </w:r>
            <w:r w:rsidRPr="003550EC">
              <w:rPr>
                <w:rFonts w:ascii="Palatino Linotype" w:hAnsi="Palatino Linotype"/>
                <w:spacing w:val="-1"/>
                <w:sz w:val="24"/>
                <w:szCs w:val="24"/>
              </w:rPr>
              <w:t xml:space="preserve"> </w:t>
            </w:r>
            <w:r w:rsidRPr="003550EC">
              <w:rPr>
                <w:rFonts w:ascii="Palatino Linotype" w:hAnsi="Palatino Linotype"/>
                <w:sz w:val="24"/>
                <w:szCs w:val="24"/>
              </w:rPr>
              <w:t>–</w:t>
            </w:r>
            <w:r w:rsidRPr="003550EC">
              <w:rPr>
                <w:rFonts w:ascii="Palatino Linotype" w:hAnsi="Palatino Linotype"/>
                <w:spacing w:val="-2"/>
                <w:sz w:val="24"/>
                <w:szCs w:val="24"/>
              </w:rPr>
              <w:t xml:space="preserve"> </w:t>
            </w:r>
            <w:r w:rsidRPr="003550EC">
              <w:rPr>
                <w:rFonts w:ascii="Palatino Linotype" w:hAnsi="Palatino Linotype"/>
                <w:sz w:val="24"/>
                <w:szCs w:val="24"/>
              </w:rPr>
              <w:t>data</w:t>
            </w:r>
            <w:r w:rsidRPr="003550EC">
              <w:rPr>
                <w:rFonts w:ascii="Palatino Linotype" w:hAnsi="Palatino Linotype"/>
                <w:spacing w:val="-2"/>
                <w:sz w:val="24"/>
                <w:szCs w:val="24"/>
              </w:rPr>
              <w:t xml:space="preserve"> </w:t>
            </w:r>
            <w:r w:rsidRPr="003550EC">
              <w:rPr>
                <w:rFonts w:ascii="Palatino Linotype" w:hAnsi="Palatino Linotype"/>
                <w:sz w:val="24"/>
                <w:szCs w:val="24"/>
              </w:rPr>
              <w:t>fine</w:t>
            </w:r>
            <w:r w:rsidRPr="003550EC">
              <w:rPr>
                <w:rFonts w:ascii="Palatino Linotype" w:hAnsi="Palatino Linotype"/>
                <w:spacing w:val="-3"/>
                <w:sz w:val="24"/>
                <w:szCs w:val="24"/>
              </w:rPr>
              <w:t xml:space="preserve"> </w:t>
            </w:r>
            <w:r w:rsidRPr="003550EC">
              <w:rPr>
                <w:rFonts w:ascii="Palatino Linotype" w:hAnsi="Palatino Linotype"/>
                <w:sz w:val="24"/>
                <w:szCs w:val="24"/>
              </w:rPr>
              <w:t>attività</w:t>
            </w:r>
          </w:p>
        </w:tc>
        <w:tc>
          <w:tcPr>
            <w:tcW w:w="5145" w:type="dxa"/>
            <w:vAlign w:val="center"/>
          </w:tcPr>
          <w:p w:rsidRPr="003550EC" w:rsidR="00897775" w:rsidP="00063D85" w:rsidRDefault="00E569E9" w14:paraId="30469902" w14:textId="5E74C606">
            <w:pPr>
              <w:pStyle w:val="TableParagraph"/>
              <w:jc w:val="both"/>
              <w:rPr>
                <w:rFonts w:ascii="Palatino Linotype" w:hAnsi="Palatino Linotype"/>
                <w:sz w:val="24"/>
                <w:szCs w:val="24"/>
              </w:rPr>
            </w:pPr>
            <w:r w:rsidRPr="003550EC">
              <w:rPr>
                <w:rFonts w:ascii="Palatino Linotype" w:hAnsi="Palatino Linotype"/>
                <w:sz w:val="24"/>
                <w:szCs w:val="24"/>
              </w:rPr>
              <w:t>30/11/2021</w:t>
            </w:r>
            <w:r w:rsidRPr="003550EC" w:rsidR="00375922">
              <w:rPr>
                <w:rFonts w:ascii="Palatino Linotype" w:hAnsi="Palatino Linotype"/>
                <w:sz w:val="24"/>
                <w:szCs w:val="24"/>
              </w:rPr>
              <w:t xml:space="preserve"> </w:t>
            </w:r>
            <w:r w:rsidRPr="003550EC" w:rsidR="00F37C1F">
              <w:rPr>
                <w:rFonts w:ascii="Palatino Linotype" w:hAnsi="Palatino Linotype"/>
                <w:sz w:val="24"/>
                <w:szCs w:val="24"/>
              </w:rPr>
              <w:t xml:space="preserve">– </w:t>
            </w:r>
            <w:r w:rsidRPr="003550EC" w:rsidR="00375922">
              <w:rPr>
                <w:rFonts w:ascii="Palatino Linotype" w:hAnsi="Palatino Linotype"/>
                <w:sz w:val="24"/>
                <w:szCs w:val="24"/>
              </w:rPr>
              <w:t>30/11/2026</w:t>
            </w:r>
          </w:p>
        </w:tc>
      </w:tr>
      <w:tr w:rsidRPr="003550EC" w:rsidR="00897775" w:rsidTr="7FEB8ECE" w14:paraId="76C09A00" w14:textId="77777777">
        <w:trPr>
          <w:trHeight w:val="498"/>
        </w:trPr>
        <w:tc>
          <w:tcPr>
            <w:tcW w:w="3961" w:type="dxa"/>
            <w:shd w:val="clear" w:color="auto" w:fill="DBE5F1" w:themeFill="accent1" w:themeFillTint="33"/>
            <w:vAlign w:val="center"/>
          </w:tcPr>
          <w:p w:rsidRPr="003550EC" w:rsidR="00897775" w:rsidP="00063D85" w:rsidRDefault="002F7EE0" w14:paraId="10A2B355" w14:textId="77777777">
            <w:pPr>
              <w:pStyle w:val="TableParagraph"/>
              <w:spacing w:line="251" w:lineRule="exact"/>
              <w:ind w:right="94"/>
              <w:jc w:val="both"/>
              <w:rPr>
                <w:rFonts w:ascii="Palatino Linotype" w:hAnsi="Palatino Linotype"/>
                <w:sz w:val="24"/>
                <w:szCs w:val="24"/>
              </w:rPr>
            </w:pPr>
            <w:r w:rsidRPr="003550EC">
              <w:rPr>
                <w:rFonts w:ascii="Palatino Linotype" w:hAnsi="Palatino Linotype"/>
                <w:sz w:val="24"/>
                <w:szCs w:val="24"/>
              </w:rPr>
              <w:t>Importo</w:t>
            </w:r>
            <w:r w:rsidRPr="003550EC">
              <w:rPr>
                <w:rFonts w:ascii="Palatino Linotype" w:hAnsi="Palatino Linotype"/>
                <w:spacing w:val="-4"/>
                <w:sz w:val="24"/>
                <w:szCs w:val="24"/>
              </w:rPr>
              <w:t xml:space="preserve"> </w:t>
            </w:r>
            <w:r w:rsidRPr="003550EC">
              <w:rPr>
                <w:rFonts w:ascii="Palatino Linotype" w:hAnsi="Palatino Linotype"/>
                <w:sz w:val="24"/>
                <w:szCs w:val="24"/>
              </w:rPr>
              <w:t>complessivo</w:t>
            </w:r>
          </w:p>
        </w:tc>
        <w:tc>
          <w:tcPr>
            <w:tcW w:w="5145" w:type="dxa"/>
            <w:vAlign w:val="center"/>
          </w:tcPr>
          <w:p w:rsidRPr="003550EC" w:rsidR="00F37C1F" w:rsidP="00063D85" w:rsidRDefault="00E26E1C" w14:paraId="4CC683F1" w14:textId="484A9FEE">
            <w:pPr>
              <w:pStyle w:val="TableParagraph"/>
              <w:jc w:val="both"/>
              <w:rPr>
                <w:rFonts w:ascii="Palatino Linotype" w:hAnsi="Palatino Linotype"/>
                <w:sz w:val="24"/>
                <w:szCs w:val="24"/>
              </w:rPr>
            </w:pPr>
            <w:r w:rsidRPr="003550EC">
              <w:rPr>
                <w:rFonts w:ascii="Palatino Linotype" w:hAnsi="Palatino Linotype"/>
                <w:sz w:val="24"/>
                <w:szCs w:val="24"/>
              </w:rPr>
              <w:t xml:space="preserve">27.512.700,00 € </w:t>
            </w:r>
            <w:r w:rsidRPr="003550EC" w:rsidR="00F37C1F">
              <w:rPr>
                <w:rFonts w:ascii="Palatino Linotype" w:hAnsi="Palatino Linotype"/>
                <w:sz w:val="24"/>
                <w:szCs w:val="24"/>
              </w:rPr>
              <w:t xml:space="preserve">(IVA e oneri di sicurezza </w:t>
            </w:r>
            <w:r w:rsidRPr="003550EC" w:rsidR="009572D8">
              <w:rPr>
                <w:rFonts w:ascii="Palatino Linotype" w:hAnsi="Palatino Linotype"/>
                <w:sz w:val="24"/>
                <w:szCs w:val="24"/>
              </w:rPr>
              <w:t>esclusi</w:t>
            </w:r>
            <w:r w:rsidRPr="003550EC" w:rsidR="00F37C1F">
              <w:rPr>
                <w:rFonts w:ascii="Palatino Linotype" w:hAnsi="Palatino Linotype"/>
                <w:sz w:val="24"/>
                <w:szCs w:val="24"/>
              </w:rPr>
              <w:t>)</w:t>
            </w:r>
          </w:p>
        </w:tc>
      </w:tr>
      <w:tr w:rsidRPr="003550EC" w:rsidR="00897775" w:rsidTr="7FEB8ECE" w14:paraId="5CFB9A6C" w14:textId="77777777">
        <w:trPr>
          <w:trHeight w:val="791"/>
        </w:trPr>
        <w:tc>
          <w:tcPr>
            <w:tcW w:w="3961" w:type="dxa"/>
            <w:shd w:val="clear" w:color="auto" w:fill="DBE5F1" w:themeFill="accent1" w:themeFillTint="33"/>
            <w:vAlign w:val="center"/>
          </w:tcPr>
          <w:p w:rsidRPr="003550EC" w:rsidR="00897775" w:rsidP="00063D85" w:rsidRDefault="002F7EE0" w14:paraId="55E0EFF4" w14:textId="77777777">
            <w:pPr>
              <w:pStyle w:val="TableParagraph"/>
              <w:spacing w:line="251" w:lineRule="exact"/>
              <w:ind w:right="90"/>
              <w:jc w:val="both"/>
              <w:rPr>
                <w:rFonts w:ascii="Palatino Linotype" w:hAnsi="Palatino Linotype"/>
                <w:sz w:val="24"/>
                <w:szCs w:val="24"/>
              </w:rPr>
            </w:pPr>
            <w:r w:rsidRPr="003550EC">
              <w:rPr>
                <w:rFonts w:ascii="Palatino Linotype" w:hAnsi="Palatino Linotype"/>
                <w:sz w:val="24"/>
                <w:szCs w:val="24"/>
              </w:rPr>
              <w:t>Eventuali</w:t>
            </w:r>
            <w:r w:rsidRPr="003550EC">
              <w:rPr>
                <w:rFonts w:ascii="Palatino Linotype" w:hAnsi="Palatino Linotype"/>
                <w:spacing w:val="-4"/>
                <w:sz w:val="24"/>
                <w:szCs w:val="24"/>
              </w:rPr>
              <w:t xml:space="preserve"> </w:t>
            </w:r>
            <w:r w:rsidRPr="003550EC">
              <w:rPr>
                <w:rFonts w:ascii="Palatino Linotype" w:hAnsi="Palatino Linotype"/>
                <w:sz w:val="24"/>
                <w:szCs w:val="24"/>
              </w:rPr>
              <w:t>altri</w:t>
            </w:r>
            <w:r w:rsidRPr="003550EC">
              <w:rPr>
                <w:rFonts w:ascii="Palatino Linotype" w:hAnsi="Palatino Linotype"/>
                <w:spacing w:val="-5"/>
                <w:sz w:val="24"/>
                <w:szCs w:val="24"/>
              </w:rPr>
              <w:t xml:space="preserve"> </w:t>
            </w:r>
            <w:r w:rsidRPr="003550EC">
              <w:rPr>
                <w:rFonts w:ascii="Palatino Linotype" w:hAnsi="Palatino Linotype"/>
                <w:sz w:val="24"/>
                <w:szCs w:val="24"/>
              </w:rPr>
              <w:t>contratti</w:t>
            </w:r>
            <w:r w:rsidRPr="003550EC">
              <w:rPr>
                <w:rFonts w:ascii="Palatino Linotype" w:hAnsi="Palatino Linotype"/>
                <w:spacing w:val="-4"/>
                <w:sz w:val="24"/>
                <w:szCs w:val="24"/>
              </w:rPr>
              <w:t xml:space="preserve"> </w:t>
            </w:r>
            <w:r w:rsidRPr="003550EC">
              <w:rPr>
                <w:rFonts w:ascii="Palatino Linotype" w:hAnsi="Palatino Linotype"/>
                <w:sz w:val="24"/>
                <w:szCs w:val="24"/>
              </w:rPr>
              <w:t>collegati</w:t>
            </w:r>
            <w:r w:rsidRPr="003550EC">
              <w:rPr>
                <w:rFonts w:ascii="Palatino Linotype" w:hAnsi="Palatino Linotype"/>
                <w:spacing w:val="-4"/>
                <w:sz w:val="24"/>
                <w:szCs w:val="24"/>
              </w:rPr>
              <w:t xml:space="preserve"> </w:t>
            </w:r>
            <w:r w:rsidRPr="003550EC">
              <w:rPr>
                <w:rFonts w:ascii="Palatino Linotype" w:hAnsi="Palatino Linotype"/>
                <w:sz w:val="24"/>
                <w:szCs w:val="24"/>
              </w:rPr>
              <w:t>(quinto</w:t>
            </w:r>
          </w:p>
          <w:p w:rsidRPr="003550EC" w:rsidR="00897775" w:rsidP="00063D85" w:rsidRDefault="002F7EE0" w14:paraId="31624A85" w14:textId="77777777">
            <w:pPr>
              <w:pStyle w:val="TableParagraph"/>
              <w:spacing w:before="20"/>
              <w:ind w:right="92"/>
              <w:jc w:val="both"/>
              <w:rPr>
                <w:rFonts w:ascii="Palatino Linotype" w:hAnsi="Palatino Linotype"/>
                <w:sz w:val="24"/>
                <w:szCs w:val="24"/>
              </w:rPr>
            </w:pPr>
            <w:r w:rsidRPr="003550EC">
              <w:rPr>
                <w:rFonts w:ascii="Palatino Linotype" w:hAnsi="Palatino Linotype"/>
                <w:sz w:val="24"/>
                <w:szCs w:val="24"/>
              </w:rPr>
              <w:t>d’obbligo,</w:t>
            </w:r>
            <w:r w:rsidRPr="003550EC">
              <w:rPr>
                <w:rFonts w:ascii="Palatino Linotype" w:hAnsi="Palatino Linotype"/>
                <w:spacing w:val="-6"/>
                <w:sz w:val="24"/>
                <w:szCs w:val="24"/>
              </w:rPr>
              <w:t xml:space="preserve"> </w:t>
            </w:r>
            <w:r w:rsidRPr="003550EC">
              <w:rPr>
                <w:rFonts w:ascii="Palatino Linotype" w:hAnsi="Palatino Linotype"/>
                <w:sz w:val="24"/>
                <w:szCs w:val="24"/>
              </w:rPr>
              <w:t>atti</w:t>
            </w:r>
            <w:r w:rsidRPr="003550EC">
              <w:rPr>
                <w:rFonts w:ascii="Palatino Linotype" w:hAnsi="Palatino Linotype"/>
                <w:spacing w:val="-6"/>
                <w:sz w:val="24"/>
                <w:szCs w:val="24"/>
              </w:rPr>
              <w:t xml:space="preserve"> </w:t>
            </w:r>
            <w:r w:rsidRPr="003550EC">
              <w:rPr>
                <w:rFonts w:ascii="Palatino Linotype" w:hAnsi="Palatino Linotype"/>
                <w:sz w:val="24"/>
                <w:szCs w:val="24"/>
              </w:rPr>
              <w:t>aggiuntivi)</w:t>
            </w:r>
          </w:p>
        </w:tc>
        <w:tc>
          <w:tcPr>
            <w:tcW w:w="5145" w:type="dxa"/>
            <w:vAlign w:val="center"/>
          </w:tcPr>
          <w:p w:rsidRPr="003550EC" w:rsidR="00897775" w:rsidP="00063D85" w:rsidRDefault="505A69CE" w14:paraId="22D192DB" w14:textId="442446D3">
            <w:pPr>
              <w:pStyle w:val="TableParagraph"/>
              <w:jc w:val="both"/>
              <w:rPr>
                <w:rFonts w:ascii="Palatino Linotype" w:hAnsi="Palatino Linotype"/>
                <w:sz w:val="24"/>
                <w:szCs w:val="24"/>
              </w:rPr>
            </w:pPr>
            <w:r w:rsidRPr="003550EC">
              <w:rPr>
                <w:rFonts w:ascii="Palatino Linotype" w:hAnsi="Palatino Linotype"/>
                <w:sz w:val="24"/>
                <w:szCs w:val="24"/>
              </w:rPr>
              <w:t>Variazione in diminuzione</w:t>
            </w:r>
          </w:p>
        </w:tc>
      </w:tr>
      <w:tr w:rsidRPr="003550EC" w:rsidR="00897775" w:rsidTr="7FEB8ECE" w14:paraId="7490AD98" w14:textId="77777777">
        <w:trPr>
          <w:trHeight w:val="502"/>
        </w:trPr>
        <w:tc>
          <w:tcPr>
            <w:tcW w:w="3961" w:type="dxa"/>
            <w:shd w:val="clear" w:color="auto" w:fill="DBE5F1" w:themeFill="accent1" w:themeFillTint="33"/>
            <w:vAlign w:val="center"/>
          </w:tcPr>
          <w:p w:rsidRPr="003550EC" w:rsidR="00897775" w:rsidP="00063D85" w:rsidRDefault="002F7EE0" w14:paraId="3B600A49" w14:textId="77777777">
            <w:pPr>
              <w:pStyle w:val="TableParagraph"/>
              <w:spacing w:line="251" w:lineRule="exact"/>
              <w:ind w:right="91"/>
              <w:jc w:val="both"/>
              <w:rPr>
                <w:rFonts w:ascii="Palatino Linotype" w:hAnsi="Palatino Linotype"/>
                <w:sz w:val="24"/>
                <w:szCs w:val="24"/>
              </w:rPr>
            </w:pPr>
            <w:r w:rsidRPr="003550EC">
              <w:rPr>
                <w:rFonts w:ascii="Palatino Linotype" w:hAnsi="Palatino Linotype"/>
                <w:sz w:val="24"/>
                <w:szCs w:val="24"/>
              </w:rPr>
              <w:t>Importo</w:t>
            </w:r>
            <w:r w:rsidRPr="003550EC">
              <w:rPr>
                <w:rFonts w:ascii="Palatino Linotype" w:hAnsi="Palatino Linotype"/>
                <w:spacing w:val="-5"/>
                <w:sz w:val="24"/>
                <w:szCs w:val="24"/>
              </w:rPr>
              <w:t xml:space="preserve"> </w:t>
            </w:r>
            <w:r w:rsidRPr="003550EC">
              <w:rPr>
                <w:rFonts w:ascii="Palatino Linotype" w:hAnsi="Palatino Linotype"/>
                <w:sz w:val="24"/>
                <w:szCs w:val="24"/>
              </w:rPr>
              <w:t>complessivo</w:t>
            </w:r>
            <w:r w:rsidRPr="003550EC">
              <w:rPr>
                <w:rFonts w:ascii="Palatino Linotype" w:hAnsi="Palatino Linotype"/>
                <w:spacing w:val="-4"/>
                <w:sz w:val="24"/>
                <w:szCs w:val="24"/>
              </w:rPr>
              <w:t xml:space="preserve"> </w:t>
            </w:r>
            <w:r w:rsidRPr="003550EC">
              <w:rPr>
                <w:rFonts w:ascii="Palatino Linotype" w:hAnsi="Palatino Linotype"/>
                <w:sz w:val="24"/>
                <w:szCs w:val="24"/>
              </w:rPr>
              <w:t>contratti</w:t>
            </w:r>
            <w:r w:rsidRPr="003550EC">
              <w:rPr>
                <w:rFonts w:ascii="Palatino Linotype" w:hAnsi="Palatino Linotype"/>
                <w:spacing w:val="-5"/>
                <w:sz w:val="24"/>
                <w:szCs w:val="24"/>
              </w:rPr>
              <w:t xml:space="preserve"> </w:t>
            </w:r>
            <w:r w:rsidRPr="003550EC">
              <w:rPr>
                <w:rFonts w:ascii="Palatino Linotype" w:hAnsi="Palatino Linotype"/>
                <w:sz w:val="24"/>
                <w:szCs w:val="24"/>
              </w:rPr>
              <w:t>collegati</w:t>
            </w:r>
          </w:p>
        </w:tc>
        <w:tc>
          <w:tcPr>
            <w:tcW w:w="5145" w:type="dxa"/>
          </w:tcPr>
          <w:p w:rsidRPr="003550EC" w:rsidR="00897775" w:rsidP="00063D85" w:rsidRDefault="28D77D59" w14:paraId="6E775F52" w14:textId="5AA4AB31">
            <w:pPr>
              <w:pStyle w:val="TableParagraph"/>
              <w:jc w:val="both"/>
              <w:rPr>
                <w:rFonts w:ascii="Palatino Linotype" w:hAnsi="Palatino Linotype"/>
                <w:sz w:val="24"/>
                <w:szCs w:val="24"/>
              </w:rPr>
            </w:pPr>
            <w:r w:rsidRPr="003550EC">
              <w:rPr>
                <w:rFonts w:ascii="Palatino Linotype" w:hAnsi="Palatino Linotype"/>
                <w:sz w:val="24"/>
                <w:szCs w:val="24"/>
              </w:rPr>
              <w:t xml:space="preserve">Variazione in diminuzione per un importo pari a </w:t>
            </w:r>
            <w:r w:rsidRPr="003550EC" w:rsidR="005C54BB">
              <w:rPr>
                <w:rFonts w:ascii="Palatino Linotype" w:hAnsi="Palatino Linotype"/>
                <w:sz w:val="24"/>
                <w:szCs w:val="24"/>
              </w:rPr>
              <w:t xml:space="preserve">5.365.550,00 € </w:t>
            </w:r>
            <w:r w:rsidRPr="003550EC">
              <w:rPr>
                <w:rFonts w:ascii="Palatino Linotype" w:hAnsi="Palatino Linotype"/>
                <w:sz w:val="24"/>
                <w:szCs w:val="24"/>
              </w:rPr>
              <w:t>(IVA e oneri di sicurezza esclusi)</w:t>
            </w:r>
          </w:p>
        </w:tc>
      </w:tr>
      <w:tr w:rsidRPr="003550EC" w:rsidR="00897775" w:rsidTr="7FEB8ECE" w14:paraId="10CEA638" w14:textId="77777777">
        <w:trPr>
          <w:trHeight w:val="791"/>
        </w:trPr>
        <w:tc>
          <w:tcPr>
            <w:tcW w:w="3961" w:type="dxa"/>
            <w:shd w:val="clear" w:color="auto" w:fill="DBE5F1" w:themeFill="accent1" w:themeFillTint="33"/>
            <w:vAlign w:val="center"/>
          </w:tcPr>
          <w:p w:rsidRPr="003550EC" w:rsidR="00897775" w:rsidP="00063D85" w:rsidRDefault="002F7EE0" w14:paraId="6D609421" w14:textId="77777777">
            <w:pPr>
              <w:pStyle w:val="TableParagraph"/>
              <w:spacing w:line="251" w:lineRule="exact"/>
              <w:ind w:right="95"/>
              <w:jc w:val="both"/>
              <w:rPr>
                <w:rFonts w:ascii="Palatino Linotype" w:hAnsi="Palatino Linotype"/>
                <w:sz w:val="24"/>
                <w:szCs w:val="24"/>
              </w:rPr>
            </w:pPr>
            <w:r w:rsidRPr="003550EC">
              <w:rPr>
                <w:rFonts w:ascii="Palatino Linotype" w:hAnsi="Palatino Linotype"/>
                <w:sz w:val="24"/>
                <w:szCs w:val="24"/>
              </w:rPr>
              <w:t>Importo</w:t>
            </w:r>
            <w:r w:rsidRPr="003550EC">
              <w:rPr>
                <w:rFonts w:ascii="Palatino Linotype" w:hAnsi="Palatino Linotype"/>
                <w:spacing w:val="-5"/>
                <w:sz w:val="24"/>
                <w:szCs w:val="24"/>
              </w:rPr>
              <w:t xml:space="preserve"> </w:t>
            </w:r>
            <w:r w:rsidRPr="003550EC">
              <w:rPr>
                <w:rFonts w:ascii="Palatino Linotype" w:hAnsi="Palatino Linotype"/>
                <w:sz w:val="24"/>
                <w:szCs w:val="24"/>
              </w:rPr>
              <w:t>complessivo</w:t>
            </w:r>
            <w:r w:rsidRPr="003550EC">
              <w:rPr>
                <w:rFonts w:ascii="Palatino Linotype" w:hAnsi="Palatino Linotype"/>
                <w:spacing w:val="-4"/>
                <w:sz w:val="24"/>
                <w:szCs w:val="24"/>
              </w:rPr>
              <w:t xml:space="preserve"> </w:t>
            </w:r>
            <w:r w:rsidRPr="003550EC">
              <w:rPr>
                <w:rFonts w:ascii="Palatino Linotype" w:hAnsi="Palatino Linotype"/>
                <w:sz w:val="24"/>
                <w:szCs w:val="24"/>
              </w:rPr>
              <w:t>contratto</w:t>
            </w:r>
            <w:r w:rsidRPr="003550EC">
              <w:rPr>
                <w:rFonts w:ascii="Palatino Linotype" w:hAnsi="Palatino Linotype"/>
                <w:spacing w:val="-5"/>
                <w:sz w:val="24"/>
                <w:szCs w:val="24"/>
              </w:rPr>
              <w:t xml:space="preserve"> </w:t>
            </w:r>
            <w:r w:rsidRPr="003550EC">
              <w:rPr>
                <w:rFonts w:ascii="Palatino Linotype" w:hAnsi="Palatino Linotype"/>
                <w:sz w:val="24"/>
                <w:szCs w:val="24"/>
              </w:rPr>
              <w:t>base</w:t>
            </w:r>
            <w:r w:rsidRPr="003550EC">
              <w:rPr>
                <w:rFonts w:ascii="Palatino Linotype" w:hAnsi="Palatino Linotype"/>
                <w:spacing w:val="-5"/>
                <w:sz w:val="24"/>
                <w:szCs w:val="24"/>
              </w:rPr>
              <w:t xml:space="preserve"> </w:t>
            </w:r>
            <w:r w:rsidRPr="003550EC">
              <w:rPr>
                <w:rFonts w:ascii="Palatino Linotype" w:hAnsi="Palatino Linotype"/>
                <w:sz w:val="24"/>
                <w:szCs w:val="24"/>
              </w:rPr>
              <w:t>più</w:t>
            </w:r>
          </w:p>
          <w:p w:rsidRPr="003550EC" w:rsidR="00897775" w:rsidP="00063D85" w:rsidRDefault="002F7EE0" w14:paraId="2D1FB631" w14:textId="77777777">
            <w:pPr>
              <w:pStyle w:val="TableParagraph"/>
              <w:spacing w:before="20"/>
              <w:ind w:right="94"/>
              <w:jc w:val="both"/>
              <w:rPr>
                <w:rFonts w:ascii="Palatino Linotype" w:hAnsi="Palatino Linotype"/>
                <w:sz w:val="24"/>
                <w:szCs w:val="24"/>
              </w:rPr>
            </w:pPr>
            <w:r w:rsidRPr="003550EC">
              <w:rPr>
                <w:rFonts w:ascii="Palatino Linotype" w:hAnsi="Palatino Linotype"/>
                <w:sz w:val="24"/>
                <w:szCs w:val="24"/>
              </w:rPr>
              <w:t>contratti</w:t>
            </w:r>
            <w:r w:rsidRPr="003550EC">
              <w:rPr>
                <w:rFonts w:ascii="Palatino Linotype" w:hAnsi="Palatino Linotype"/>
                <w:spacing w:val="-8"/>
                <w:sz w:val="24"/>
                <w:szCs w:val="24"/>
              </w:rPr>
              <w:t xml:space="preserve"> </w:t>
            </w:r>
            <w:r w:rsidRPr="003550EC">
              <w:rPr>
                <w:rFonts w:ascii="Palatino Linotype" w:hAnsi="Palatino Linotype"/>
                <w:sz w:val="24"/>
                <w:szCs w:val="24"/>
              </w:rPr>
              <w:t>collegati</w:t>
            </w:r>
          </w:p>
        </w:tc>
        <w:tc>
          <w:tcPr>
            <w:tcW w:w="5145" w:type="dxa"/>
          </w:tcPr>
          <w:p w:rsidRPr="003550EC" w:rsidR="00897775" w:rsidP="00063D85" w:rsidRDefault="00342741" w14:paraId="349D478C" w14:textId="693D2220">
            <w:pPr>
              <w:pStyle w:val="TableParagraph"/>
              <w:jc w:val="both"/>
              <w:rPr>
                <w:rFonts w:ascii="Palatino Linotype" w:hAnsi="Palatino Linotype"/>
                <w:sz w:val="24"/>
                <w:szCs w:val="24"/>
              </w:rPr>
            </w:pPr>
            <w:r w:rsidRPr="003550EC">
              <w:rPr>
                <w:rFonts w:ascii="Palatino Linotype" w:hAnsi="Palatino Linotype"/>
                <w:sz w:val="24"/>
                <w:szCs w:val="24"/>
              </w:rPr>
              <w:t xml:space="preserve">22.147.150,00 </w:t>
            </w:r>
            <w:r w:rsidRPr="003550EC" w:rsidR="22C81012">
              <w:rPr>
                <w:rFonts w:ascii="Palatino Linotype" w:hAnsi="Palatino Linotype"/>
                <w:sz w:val="24"/>
                <w:szCs w:val="24"/>
              </w:rPr>
              <w:t>€ (IVA e oneri di sicurezza esclusi)</w:t>
            </w:r>
          </w:p>
        </w:tc>
      </w:tr>
      <w:tr w:rsidRPr="003550EC" w:rsidR="00897775" w:rsidTr="7FEB8ECE" w14:paraId="3A7273BD" w14:textId="77777777">
        <w:trPr>
          <w:trHeight w:val="502"/>
        </w:trPr>
        <w:tc>
          <w:tcPr>
            <w:tcW w:w="3961" w:type="dxa"/>
            <w:shd w:val="clear" w:color="auto" w:fill="DBE5F1" w:themeFill="accent1" w:themeFillTint="33"/>
            <w:vAlign w:val="center"/>
          </w:tcPr>
          <w:p w:rsidRPr="003550EC" w:rsidR="00897775" w:rsidP="00063D85" w:rsidRDefault="002F7EE0" w14:paraId="62CB7C72" w14:textId="77777777">
            <w:pPr>
              <w:pStyle w:val="TableParagraph"/>
              <w:spacing w:line="251" w:lineRule="exact"/>
              <w:ind w:right="94"/>
              <w:jc w:val="both"/>
              <w:rPr>
                <w:rFonts w:ascii="Palatino Linotype" w:hAnsi="Palatino Linotype"/>
                <w:sz w:val="24"/>
                <w:szCs w:val="24"/>
              </w:rPr>
            </w:pPr>
            <w:r w:rsidRPr="003550EC">
              <w:rPr>
                <w:rFonts w:ascii="Palatino Linotype" w:hAnsi="Palatino Linotype"/>
                <w:sz w:val="24"/>
                <w:szCs w:val="24"/>
              </w:rPr>
              <w:t>Eventuali</w:t>
            </w:r>
            <w:r w:rsidRPr="003550EC">
              <w:rPr>
                <w:rFonts w:ascii="Palatino Linotype" w:hAnsi="Palatino Linotype"/>
                <w:spacing w:val="-4"/>
                <w:sz w:val="24"/>
                <w:szCs w:val="24"/>
              </w:rPr>
              <w:t xml:space="preserve"> </w:t>
            </w:r>
            <w:r w:rsidRPr="003550EC">
              <w:rPr>
                <w:rFonts w:ascii="Palatino Linotype" w:hAnsi="Palatino Linotype"/>
                <w:sz w:val="24"/>
                <w:szCs w:val="24"/>
              </w:rPr>
              <w:t>proroghe</w:t>
            </w:r>
            <w:r w:rsidRPr="003550EC">
              <w:rPr>
                <w:rFonts w:ascii="Palatino Linotype" w:hAnsi="Palatino Linotype"/>
                <w:spacing w:val="-4"/>
                <w:sz w:val="24"/>
                <w:szCs w:val="24"/>
              </w:rPr>
              <w:t xml:space="preserve"> </w:t>
            </w:r>
            <w:r w:rsidRPr="003550EC">
              <w:rPr>
                <w:rFonts w:ascii="Palatino Linotype" w:hAnsi="Palatino Linotype"/>
                <w:sz w:val="24"/>
                <w:szCs w:val="24"/>
              </w:rPr>
              <w:t>collegate</w:t>
            </w:r>
          </w:p>
        </w:tc>
        <w:tc>
          <w:tcPr>
            <w:tcW w:w="5145" w:type="dxa"/>
          </w:tcPr>
          <w:p w:rsidRPr="003550EC" w:rsidR="00897775" w:rsidP="00063D85" w:rsidRDefault="006D037F" w14:paraId="337213E8" w14:textId="1EE77391">
            <w:pPr>
              <w:pStyle w:val="TableParagraph"/>
              <w:jc w:val="both"/>
              <w:rPr>
                <w:rFonts w:ascii="Palatino Linotype" w:hAnsi="Palatino Linotype"/>
                <w:sz w:val="24"/>
                <w:szCs w:val="24"/>
              </w:rPr>
            </w:pPr>
            <w:r w:rsidRPr="003550EC">
              <w:rPr>
                <w:rFonts w:ascii="Palatino Linotype" w:hAnsi="Palatino Linotype"/>
                <w:sz w:val="24"/>
                <w:szCs w:val="24"/>
              </w:rPr>
              <w:t>-</w:t>
            </w:r>
          </w:p>
        </w:tc>
      </w:tr>
      <w:tr w:rsidRPr="003550EC" w:rsidR="00897775" w:rsidTr="7FEB8ECE" w14:paraId="21CE5E2A" w14:textId="77777777">
        <w:trPr>
          <w:trHeight w:val="498"/>
        </w:trPr>
        <w:tc>
          <w:tcPr>
            <w:tcW w:w="3961" w:type="dxa"/>
            <w:shd w:val="clear" w:color="auto" w:fill="DBE5F1" w:themeFill="accent1" w:themeFillTint="33"/>
            <w:vAlign w:val="center"/>
          </w:tcPr>
          <w:p w:rsidRPr="003550EC" w:rsidR="00897775" w:rsidP="00063D85" w:rsidRDefault="002F7EE0" w14:paraId="53CEE5F0" w14:textId="77777777">
            <w:pPr>
              <w:pStyle w:val="TableParagraph"/>
              <w:spacing w:line="251" w:lineRule="exact"/>
              <w:ind w:right="91"/>
              <w:jc w:val="both"/>
              <w:rPr>
                <w:rFonts w:ascii="Palatino Linotype" w:hAnsi="Palatino Linotype"/>
                <w:sz w:val="24"/>
                <w:szCs w:val="24"/>
              </w:rPr>
            </w:pPr>
            <w:r w:rsidRPr="003550EC">
              <w:rPr>
                <w:rFonts w:ascii="Palatino Linotype" w:hAnsi="Palatino Linotype"/>
                <w:sz w:val="24"/>
                <w:szCs w:val="24"/>
              </w:rPr>
              <w:t>Data</w:t>
            </w:r>
            <w:r w:rsidRPr="003550EC">
              <w:rPr>
                <w:rFonts w:ascii="Palatino Linotype" w:hAnsi="Palatino Linotype"/>
                <w:spacing w:val="-3"/>
                <w:sz w:val="24"/>
                <w:szCs w:val="24"/>
              </w:rPr>
              <w:t xml:space="preserve"> </w:t>
            </w:r>
            <w:r w:rsidRPr="003550EC">
              <w:rPr>
                <w:rFonts w:ascii="Palatino Linotype" w:hAnsi="Palatino Linotype"/>
                <w:sz w:val="24"/>
                <w:szCs w:val="24"/>
              </w:rPr>
              <w:t>stipula</w:t>
            </w:r>
            <w:r w:rsidRPr="003550EC">
              <w:rPr>
                <w:rFonts w:ascii="Palatino Linotype" w:hAnsi="Palatino Linotype"/>
                <w:spacing w:val="-3"/>
                <w:sz w:val="24"/>
                <w:szCs w:val="24"/>
              </w:rPr>
              <w:t xml:space="preserve"> </w:t>
            </w:r>
            <w:r w:rsidRPr="003550EC">
              <w:rPr>
                <w:rFonts w:ascii="Palatino Linotype" w:hAnsi="Palatino Linotype"/>
                <w:sz w:val="24"/>
                <w:szCs w:val="24"/>
              </w:rPr>
              <w:t>proroghe</w:t>
            </w:r>
          </w:p>
        </w:tc>
        <w:tc>
          <w:tcPr>
            <w:tcW w:w="5145" w:type="dxa"/>
          </w:tcPr>
          <w:p w:rsidRPr="003550EC" w:rsidR="00897775" w:rsidP="00063D85" w:rsidRDefault="006D037F" w14:paraId="4357FE94" w14:textId="3049329B">
            <w:pPr>
              <w:pStyle w:val="TableParagraph"/>
              <w:jc w:val="both"/>
              <w:rPr>
                <w:rFonts w:ascii="Palatino Linotype" w:hAnsi="Palatino Linotype"/>
                <w:sz w:val="24"/>
                <w:szCs w:val="24"/>
              </w:rPr>
            </w:pPr>
            <w:r w:rsidRPr="003550EC">
              <w:rPr>
                <w:rFonts w:ascii="Palatino Linotype" w:hAnsi="Palatino Linotype"/>
                <w:sz w:val="24"/>
                <w:szCs w:val="24"/>
              </w:rPr>
              <w:t>-</w:t>
            </w:r>
          </w:p>
        </w:tc>
      </w:tr>
      <w:tr w:rsidRPr="003550EC" w:rsidR="00897775" w:rsidTr="7FEB8ECE" w14:paraId="3F781470" w14:textId="77777777">
        <w:trPr>
          <w:trHeight w:val="502"/>
        </w:trPr>
        <w:tc>
          <w:tcPr>
            <w:tcW w:w="3961" w:type="dxa"/>
            <w:shd w:val="clear" w:color="auto" w:fill="DBE5F1" w:themeFill="accent1" w:themeFillTint="33"/>
            <w:vAlign w:val="center"/>
          </w:tcPr>
          <w:p w:rsidRPr="003550EC" w:rsidR="00897775" w:rsidP="00063D85" w:rsidRDefault="002F7EE0" w14:paraId="04FF4867" w14:textId="77777777">
            <w:pPr>
              <w:pStyle w:val="TableParagraph"/>
              <w:spacing w:line="251" w:lineRule="exact"/>
              <w:ind w:right="93"/>
              <w:jc w:val="both"/>
              <w:rPr>
                <w:rFonts w:ascii="Palatino Linotype" w:hAnsi="Palatino Linotype"/>
                <w:sz w:val="24"/>
                <w:szCs w:val="24"/>
              </w:rPr>
            </w:pPr>
            <w:r w:rsidRPr="003550EC">
              <w:rPr>
                <w:rFonts w:ascii="Palatino Linotype" w:hAnsi="Palatino Linotype"/>
                <w:sz w:val="24"/>
                <w:szCs w:val="24"/>
              </w:rPr>
              <w:t>Data</w:t>
            </w:r>
            <w:r w:rsidRPr="003550EC">
              <w:rPr>
                <w:rFonts w:ascii="Palatino Linotype" w:hAnsi="Palatino Linotype"/>
                <w:spacing w:val="-3"/>
                <w:sz w:val="24"/>
                <w:szCs w:val="24"/>
              </w:rPr>
              <w:t xml:space="preserve"> </w:t>
            </w:r>
            <w:r w:rsidRPr="003550EC">
              <w:rPr>
                <w:rFonts w:ascii="Palatino Linotype" w:hAnsi="Palatino Linotype"/>
                <w:sz w:val="24"/>
                <w:szCs w:val="24"/>
              </w:rPr>
              <w:t>inizio</w:t>
            </w:r>
            <w:r w:rsidRPr="003550EC">
              <w:rPr>
                <w:rFonts w:ascii="Palatino Linotype" w:hAnsi="Palatino Linotype"/>
                <w:spacing w:val="-2"/>
                <w:sz w:val="24"/>
                <w:szCs w:val="24"/>
              </w:rPr>
              <w:t xml:space="preserve"> </w:t>
            </w:r>
            <w:r w:rsidRPr="003550EC">
              <w:rPr>
                <w:rFonts w:ascii="Palatino Linotype" w:hAnsi="Palatino Linotype"/>
                <w:sz w:val="24"/>
                <w:szCs w:val="24"/>
              </w:rPr>
              <w:t>–</w:t>
            </w:r>
            <w:r w:rsidRPr="003550EC">
              <w:rPr>
                <w:rFonts w:ascii="Palatino Linotype" w:hAnsi="Palatino Linotype"/>
                <w:spacing w:val="-2"/>
                <w:sz w:val="24"/>
                <w:szCs w:val="24"/>
              </w:rPr>
              <w:t xml:space="preserve"> </w:t>
            </w:r>
            <w:r w:rsidRPr="003550EC">
              <w:rPr>
                <w:rFonts w:ascii="Palatino Linotype" w:hAnsi="Palatino Linotype"/>
                <w:sz w:val="24"/>
                <w:szCs w:val="24"/>
              </w:rPr>
              <w:t>data</w:t>
            </w:r>
            <w:r w:rsidRPr="003550EC">
              <w:rPr>
                <w:rFonts w:ascii="Palatino Linotype" w:hAnsi="Palatino Linotype"/>
                <w:spacing w:val="-2"/>
                <w:sz w:val="24"/>
                <w:szCs w:val="24"/>
              </w:rPr>
              <w:t xml:space="preserve"> </w:t>
            </w:r>
            <w:r w:rsidRPr="003550EC">
              <w:rPr>
                <w:rFonts w:ascii="Palatino Linotype" w:hAnsi="Palatino Linotype"/>
                <w:sz w:val="24"/>
                <w:szCs w:val="24"/>
              </w:rPr>
              <w:t>fine</w:t>
            </w:r>
            <w:r w:rsidRPr="003550EC">
              <w:rPr>
                <w:rFonts w:ascii="Palatino Linotype" w:hAnsi="Palatino Linotype"/>
                <w:spacing w:val="-3"/>
                <w:sz w:val="24"/>
                <w:szCs w:val="24"/>
              </w:rPr>
              <w:t xml:space="preserve"> </w:t>
            </w:r>
            <w:r w:rsidRPr="003550EC">
              <w:rPr>
                <w:rFonts w:ascii="Palatino Linotype" w:hAnsi="Palatino Linotype"/>
                <w:sz w:val="24"/>
                <w:szCs w:val="24"/>
              </w:rPr>
              <w:t>proroghe</w:t>
            </w:r>
          </w:p>
        </w:tc>
        <w:tc>
          <w:tcPr>
            <w:tcW w:w="5145" w:type="dxa"/>
          </w:tcPr>
          <w:p w:rsidRPr="003550EC" w:rsidR="00897775" w:rsidP="00063D85" w:rsidRDefault="006D037F" w14:paraId="50895469" w14:textId="03272F3E">
            <w:pPr>
              <w:pStyle w:val="TableParagraph"/>
              <w:jc w:val="both"/>
              <w:rPr>
                <w:rFonts w:ascii="Palatino Linotype" w:hAnsi="Palatino Linotype"/>
                <w:sz w:val="24"/>
                <w:szCs w:val="24"/>
              </w:rPr>
            </w:pPr>
            <w:r w:rsidRPr="003550EC">
              <w:rPr>
                <w:rFonts w:ascii="Palatino Linotype" w:hAnsi="Palatino Linotype"/>
                <w:sz w:val="24"/>
                <w:szCs w:val="24"/>
              </w:rPr>
              <w:t>-</w:t>
            </w:r>
          </w:p>
        </w:tc>
      </w:tr>
      <w:tr w:rsidRPr="003550EC" w:rsidR="00897775" w:rsidTr="7FEB8ECE" w14:paraId="2E776E98" w14:textId="77777777">
        <w:trPr>
          <w:trHeight w:val="501"/>
        </w:trPr>
        <w:tc>
          <w:tcPr>
            <w:tcW w:w="3961" w:type="dxa"/>
            <w:shd w:val="clear" w:color="auto" w:fill="DBE5F1" w:themeFill="accent1" w:themeFillTint="33"/>
            <w:vAlign w:val="center"/>
          </w:tcPr>
          <w:p w:rsidRPr="003550EC" w:rsidR="00897775" w:rsidP="00063D85" w:rsidRDefault="002F7EE0" w14:paraId="7CB4F3C9" w14:textId="77777777">
            <w:pPr>
              <w:pStyle w:val="TableParagraph"/>
              <w:spacing w:line="251" w:lineRule="exact"/>
              <w:ind w:right="93"/>
              <w:jc w:val="both"/>
              <w:rPr>
                <w:rFonts w:ascii="Palatino Linotype" w:hAnsi="Palatino Linotype"/>
                <w:sz w:val="24"/>
                <w:szCs w:val="24"/>
              </w:rPr>
            </w:pPr>
            <w:r w:rsidRPr="003550EC">
              <w:rPr>
                <w:rFonts w:ascii="Palatino Linotype" w:hAnsi="Palatino Linotype"/>
                <w:sz w:val="24"/>
                <w:szCs w:val="24"/>
              </w:rPr>
              <w:t>Importo</w:t>
            </w:r>
            <w:r w:rsidRPr="003550EC">
              <w:rPr>
                <w:rFonts w:ascii="Palatino Linotype" w:hAnsi="Palatino Linotype"/>
                <w:spacing w:val="-4"/>
                <w:sz w:val="24"/>
                <w:szCs w:val="24"/>
              </w:rPr>
              <w:t xml:space="preserve"> </w:t>
            </w:r>
            <w:r w:rsidRPr="003550EC">
              <w:rPr>
                <w:rFonts w:ascii="Palatino Linotype" w:hAnsi="Palatino Linotype"/>
                <w:sz w:val="24"/>
                <w:szCs w:val="24"/>
              </w:rPr>
              <w:t>complessivo</w:t>
            </w:r>
            <w:r w:rsidRPr="003550EC">
              <w:rPr>
                <w:rFonts w:ascii="Palatino Linotype" w:hAnsi="Palatino Linotype"/>
                <w:spacing w:val="-4"/>
                <w:sz w:val="24"/>
                <w:szCs w:val="24"/>
              </w:rPr>
              <w:t xml:space="preserve"> </w:t>
            </w:r>
            <w:r w:rsidRPr="003550EC">
              <w:rPr>
                <w:rFonts w:ascii="Palatino Linotype" w:hAnsi="Palatino Linotype"/>
                <w:sz w:val="24"/>
                <w:szCs w:val="24"/>
              </w:rPr>
              <w:t>proroghe</w:t>
            </w:r>
          </w:p>
        </w:tc>
        <w:tc>
          <w:tcPr>
            <w:tcW w:w="5145" w:type="dxa"/>
          </w:tcPr>
          <w:p w:rsidRPr="003550EC" w:rsidR="00897775" w:rsidP="00063D85" w:rsidRDefault="006D037F" w14:paraId="44F963D3" w14:textId="114C0337">
            <w:pPr>
              <w:pStyle w:val="TableParagraph"/>
              <w:jc w:val="both"/>
              <w:rPr>
                <w:rFonts w:ascii="Palatino Linotype" w:hAnsi="Palatino Linotype"/>
                <w:sz w:val="24"/>
                <w:szCs w:val="24"/>
              </w:rPr>
            </w:pPr>
            <w:r w:rsidRPr="003550EC">
              <w:rPr>
                <w:rFonts w:ascii="Palatino Linotype" w:hAnsi="Palatino Linotype"/>
                <w:sz w:val="24"/>
                <w:szCs w:val="24"/>
              </w:rPr>
              <w:t>-</w:t>
            </w:r>
          </w:p>
        </w:tc>
      </w:tr>
      <w:tr w:rsidRPr="003550EC" w:rsidR="00897775" w:rsidTr="7FEB8ECE" w14:paraId="32E316A1" w14:textId="77777777">
        <w:trPr>
          <w:trHeight w:val="499"/>
        </w:trPr>
        <w:tc>
          <w:tcPr>
            <w:tcW w:w="3961" w:type="dxa"/>
            <w:shd w:val="clear" w:color="auto" w:fill="DBE5F1" w:themeFill="accent1" w:themeFillTint="33"/>
            <w:vAlign w:val="center"/>
          </w:tcPr>
          <w:p w:rsidRPr="003550EC" w:rsidR="00897775" w:rsidP="00063D85" w:rsidRDefault="002F7EE0" w14:paraId="36DA8800" w14:textId="77777777">
            <w:pPr>
              <w:pStyle w:val="TableParagraph"/>
              <w:spacing w:line="253" w:lineRule="exact"/>
              <w:ind w:right="93"/>
              <w:jc w:val="both"/>
              <w:rPr>
                <w:rFonts w:ascii="Palatino Linotype" w:hAnsi="Palatino Linotype"/>
                <w:sz w:val="24"/>
                <w:szCs w:val="24"/>
              </w:rPr>
            </w:pPr>
            <w:r w:rsidRPr="003550EC">
              <w:rPr>
                <w:rFonts w:ascii="Palatino Linotype" w:hAnsi="Palatino Linotype"/>
                <w:sz w:val="24"/>
                <w:szCs w:val="24"/>
              </w:rPr>
              <w:t>Importo</w:t>
            </w:r>
            <w:r w:rsidRPr="003550EC">
              <w:rPr>
                <w:rFonts w:ascii="Palatino Linotype" w:hAnsi="Palatino Linotype"/>
                <w:spacing w:val="-2"/>
                <w:sz w:val="24"/>
                <w:szCs w:val="24"/>
              </w:rPr>
              <w:t xml:space="preserve"> </w:t>
            </w:r>
            <w:r w:rsidRPr="003550EC">
              <w:rPr>
                <w:rFonts w:ascii="Palatino Linotype" w:hAnsi="Palatino Linotype"/>
                <w:sz w:val="24"/>
                <w:szCs w:val="24"/>
              </w:rPr>
              <w:t>totale</w:t>
            </w:r>
            <w:r w:rsidRPr="003550EC">
              <w:rPr>
                <w:rFonts w:ascii="Palatino Linotype" w:hAnsi="Palatino Linotype"/>
                <w:spacing w:val="-3"/>
                <w:sz w:val="24"/>
                <w:szCs w:val="24"/>
              </w:rPr>
              <w:t xml:space="preserve"> </w:t>
            </w:r>
            <w:r w:rsidRPr="003550EC">
              <w:rPr>
                <w:rFonts w:ascii="Palatino Linotype" w:hAnsi="Palatino Linotype"/>
                <w:sz w:val="24"/>
                <w:szCs w:val="24"/>
              </w:rPr>
              <w:t>contratti</w:t>
            </w:r>
            <w:r w:rsidRPr="003550EC">
              <w:rPr>
                <w:rFonts w:ascii="Palatino Linotype" w:hAnsi="Palatino Linotype"/>
                <w:spacing w:val="-2"/>
                <w:sz w:val="24"/>
                <w:szCs w:val="24"/>
              </w:rPr>
              <w:t xml:space="preserve"> </w:t>
            </w:r>
            <w:r w:rsidRPr="003550EC">
              <w:rPr>
                <w:rFonts w:ascii="Palatino Linotype" w:hAnsi="Palatino Linotype"/>
                <w:sz w:val="24"/>
                <w:szCs w:val="24"/>
              </w:rPr>
              <w:t>e</w:t>
            </w:r>
            <w:r w:rsidRPr="003550EC">
              <w:rPr>
                <w:rFonts w:ascii="Palatino Linotype" w:hAnsi="Palatino Linotype"/>
                <w:spacing w:val="-3"/>
                <w:sz w:val="24"/>
                <w:szCs w:val="24"/>
              </w:rPr>
              <w:t xml:space="preserve"> </w:t>
            </w:r>
            <w:r w:rsidRPr="003550EC">
              <w:rPr>
                <w:rFonts w:ascii="Palatino Linotype" w:hAnsi="Palatino Linotype"/>
                <w:sz w:val="24"/>
                <w:szCs w:val="24"/>
              </w:rPr>
              <w:t>proroghe</w:t>
            </w:r>
          </w:p>
        </w:tc>
        <w:tc>
          <w:tcPr>
            <w:tcW w:w="5145" w:type="dxa"/>
          </w:tcPr>
          <w:p w:rsidRPr="003550EC" w:rsidR="00897775" w:rsidP="00063D85" w:rsidRDefault="00342741" w14:paraId="78A0261D" w14:textId="0CD2690D">
            <w:pPr>
              <w:pStyle w:val="TableParagraph"/>
              <w:jc w:val="both"/>
              <w:rPr>
                <w:rFonts w:ascii="Palatino Linotype" w:hAnsi="Palatino Linotype"/>
                <w:sz w:val="24"/>
                <w:szCs w:val="24"/>
              </w:rPr>
            </w:pPr>
            <w:r w:rsidRPr="003550EC">
              <w:rPr>
                <w:rFonts w:ascii="Palatino Linotype" w:hAnsi="Palatino Linotype"/>
                <w:sz w:val="24"/>
                <w:szCs w:val="24"/>
              </w:rPr>
              <w:t xml:space="preserve">22.147.150,00 </w:t>
            </w:r>
            <w:r w:rsidRPr="003550EC" w:rsidR="00545026">
              <w:rPr>
                <w:rFonts w:ascii="Palatino Linotype" w:hAnsi="Palatino Linotype"/>
                <w:sz w:val="24"/>
                <w:szCs w:val="24"/>
              </w:rPr>
              <w:t>€ (IVA e oneri di sicurezza esclusi)</w:t>
            </w:r>
          </w:p>
        </w:tc>
      </w:tr>
    </w:tbl>
    <w:p w:rsidRPr="003550EC" w:rsidR="003550EC" w:rsidP="00E10E03" w:rsidRDefault="003550EC" w14:paraId="5D19ECD5" w14:textId="66B28C56">
      <w:pPr>
        <w:jc w:val="both"/>
        <w:rPr>
          <w:rFonts w:ascii="Palatino Linotype" w:hAnsi="Palatino Linotype" w:cs="Calibri"/>
          <w:sz w:val="20"/>
          <w:szCs w:val="24"/>
        </w:rPr>
      </w:pPr>
    </w:p>
    <w:p w:rsidRPr="003550EC" w:rsidR="00897775" w:rsidP="003550EC" w:rsidRDefault="003550EC" w14:paraId="6F8F4763" w14:textId="6A849F6C">
      <w:pPr>
        <w:rPr>
          <w:rFonts w:ascii="Palatino Linotype" w:hAnsi="Palatino Linotype" w:cs="Calibri"/>
          <w:sz w:val="20"/>
          <w:szCs w:val="24"/>
        </w:rPr>
      </w:pPr>
      <w:r w:rsidRPr="003550EC">
        <w:rPr>
          <w:rFonts w:ascii="Palatino Linotype" w:hAnsi="Palatino Linotype" w:cs="Calibri"/>
          <w:sz w:val="20"/>
          <w:szCs w:val="24"/>
        </w:rPr>
        <w:br w:type="page"/>
      </w:r>
    </w:p>
    <w:p w:rsidRPr="003550EC" w:rsidR="00897775" w:rsidP="00063D85" w:rsidRDefault="002F7EE0" w14:paraId="348B57C3" w14:textId="049CF720">
      <w:pPr>
        <w:pStyle w:val="Titolo1"/>
        <w:jc w:val="both"/>
        <w:rPr>
          <w:rFonts w:ascii="Palatino Linotype" w:hAnsi="Palatino Linotype"/>
        </w:rPr>
      </w:pPr>
      <w:bookmarkStart w:name="_Toc193469007" w:id="1"/>
      <w:r w:rsidRPr="003550EC">
        <w:rPr>
          <w:rFonts w:ascii="Palatino Linotype" w:hAnsi="Palatino Linotype"/>
        </w:rPr>
        <w:t>INTRODUZIONE</w:t>
      </w:r>
      <w:bookmarkEnd w:id="1"/>
    </w:p>
    <w:p w:rsidRPr="003550EC" w:rsidR="00593B70" w:rsidP="00063D85" w:rsidRDefault="00593B70" w14:paraId="14C12A25" w14:textId="77777777">
      <w:pPr>
        <w:pStyle w:val="Titolo1"/>
        <w:numPr>
          <w:ilvl w:val="0"/>
          <w:numId w:val="0"/>
        </w:numPr>
        <w:ind w:left="432"/>
        <w:jc w:val="both"/>
        <w:rPr>
          <w:rFonts w:ascii="Palatino Linotype" w:hAnsi="Palatino Linotype"/>
        </w:rPr>
      </w:pPr>
    </w:p>
    <w:p w:rsidRPr="003550EC" w:rsidR="00897775" w:rsidP="00063D85" w:rsidRDefault="002F7EE0" w14:paraId="60B29D7E" w14:textId="77777777">
      <w:pPr>
        <w:pStyle w:val="Titolo2"/>
        <w:jc w:val="both"/>
        <w:rPr>
          <w:rFonts w:ascii="Palatino Linotype" w:hAnsi="Palatino Linotype"/>
        </w:rPr>
      </w:pPr>
      <w:bookmarkStart w:name="_Toc193469008" w:id="2"/>
      <w:r w:rsidRPr="003550EC">
        <w:rPr>
          <w:rFonts w:ascii="Palatino Linotype" w:hAnsi="Palatino Linotype"/>
        </w:rPr>
        <w:t>BREVE</w:t>
      </w:r>
      <w:r w:rsidRPr="003550EC">
        <w:rPr>
          <w:rFonts w:ascii="Palatino Linotype" w:hAnsi="Palatino Linotype"/>
          <w:spacing w:val="-4"/>
        </w:rPr>
        <w:t xml:space="preserve"> </w:t>
      </w:r>
      <w:r w:rsidRPr="003550EC">
        <w:rPr>
          <w:rFonts w:ascii="Palatino Linotype" w:hAnsi="Palatino Linotype"/>
        </w:rPr>
        <w:t>DESCRIZIONE</w:t>
      </w:r>
      <w:r w:rsidRPr="003550EC">
        <w:rPr>
          <w:rFonts w:ascii="Palatino Linotype" w:hAnsi="Palatino Linotype"/>
          <w:spacing w:val="-3"/>
        </w:rPr>
        <w:t xml:space="preserve"> </w:t>
      </w:r>
      <w:r w:rsidRPr="003550EC">
        <w:rPr>
          <w:rFonts w:ascii="Palatino Linotype" w:hAnsi="Palatino Linotype"/>
        </w:rPr>
        <w:t>DEL</w:t>
      </w:r>
      <w:r w:rsidRPr="003550EC">
        <w:rPr>
          <w:rFonts w:ascii="Palatino Linotype" w:hAnsi="Palatino Linotype"/>
          <w:spacing w:val="-5"/>
        </w:rPr>
        <w:t xml:space="preserve"> </w:t>
      </w:r>
      <w:r w:rsidRPr="003550EC">
        <w:rPr>
          <w:rFonts w:ascii="Palatino Linotype" w:hAnsi="Palatino Linotype"/>
        </w:rPr>
        <w:t>CONTRATTO</w:t>
      </w:r>
      <w:r w:rsidRPr="003550EC">
        <w:rPr>
          <w:rFonts w:ascii="Palatino Linotype" w:hAnsi="Palatino Linotype"/>
          <w:spacing w:val="-3"/>
        </w:rPr>
        <w:t xml:space="preserve"> </w:t>
      </w:r>
      <w:r w:rsidRPr="003550EC">
        <w:rPr>
          <w:rFonts w:ascii="Palatino Linotype" w:hAnsi="Palatino Linotype"/>
        </w:rPr>
        <w:t>E</w:t>
      </w:r>
      <w:r w:rsidRPr="003550EC">
        <w:rPr>
          <w:rFonts w:ascii="Palatino Linotype" w:hAnsi="Palatino Linotype"/>
          <w:spacing w:val="-4"/>
        </w:rPr>
        <w:t xml:space="preserve"> </w:t>
      </w:r>
      <w:r w:rsidRPr="003550EC">
        <w:rPr>
          <w:rFonts w:ascii="Palatino Linotype" w:hAnsi="Palatino Linotype"/>
        </w:rPr>
        <w:t>DEGLI</w:t>
      </w:r>
      <w:r w:rsidRPr="003550EC">
        <w:rPr>
          <w:rFonts w:ascii="Palatino Linotype" w:hAnsi="Palatino Linotype"/>
          <w:spacing w:val="-3"/>
        </w:rPr>
        <w:t xml:space="preserve"> </w:t>
      </w:r>
      <w:r w:rsidRPr="003550EC">
        <w:rPr>
          <w:rFonts w:ascii="Palatino Linotype" w:hAnsi="Palatino Linotype"/>
        </w:rPr>
        <w:t>EVENTUALI</w:t>
      </w:r>
      <w:r w:rsidRPr="003550EC">
        <w:rPr>
          <w:rFonts w:ascii="Palatino Linotype" w:hAnsi="Palatino Linotype"/>
          <w:spacing w:val="-1"/>
        </w:rPr>
        <w:t xml:space="preserve"> </w:t>
      </w:r>
      <w:r w:rsidRPr="003550EC">
        <w:rPr>
          <w:rFonts w:ascii="Palatino Linotype" w:hAnsi="Palatino Linotype"/>
        </w:rPr>
        <w:t>ATTI</w:t>
      </w:r>
      <w:r w:rsidRPr="003550EC">
        <w:rPr>
          <w:rFonts w:ascii="Palatino Linotype" w:hAnsi="Palatino Linotype"/>
          <w:spacing w:val="-4"/>
        </w:rPr>
        <w:t xml:space="preserve"> </w:t>
      </w:r>
      <w:r w:rsidRPr="003550EC">
        <w:rPr>
          <w:rFonts w:ascii="Palatino Linotype" w:hAnsi="Palatino Linotype"/>
        </w:rPr>
        <w:t>COLLEGATI</w:t>
      </w:r>
      <w:bookmarkEnd w:id="2"/>
    </w:p>
    <w:p w:rsidRPr="003550EC" w:rsidR="00074356" w:rsidP="00063D85" w:rsidRDefault="00074356" w14:paraId="1508FEDD" w14:textId="42B394FC">
      <w:pPr>
        <w:pStyle w:val="Corpotesto"/>
        <w:tabs>
          <w:tab w:val="left" w:pos="9072"/>
        </w:tabs>
        <w:spacing w:before="117"/>
        <w:jc w:val="both"/>
        <w:rPr>
          <w:rFonts w:ascii="Palatino Linotype" w:hAnsi="Palatino Linotype"/>
        </w:rPr>
      </w:pPr>
      <w:r w:rsidRPr="003550EC">
        <w:rPr>
          <w:rFonts w:ascii="Palatino Linotype" w:hAnsi="Palatino Linotype"/>
        </w:rPr>
        <w:t>Il contratto prevede la fornitura di servizi di progettazione sviluppo e reingegnerizzazione dei sw del Ministero della Giustizia (giurisdizione di legittimità, giurisdizione civile di merito e banche dati di giurisprudenza) e manutenzione dei relativi sw e servizi correlati.</w:t>
      </w:r>
    </w:p>
    <w:p w:rsidRPr="003550EC" w:rsidR="001563A1" w:rsidP="00063D85" w:rsidRDefault="00067272" w14:paraId="5E2114F8" w14:textId="45682B67">
      <w:pPr>
        <w:pStyle w:val="Corpotesto"/>
        <w:tabs>
          <w:tab w:val="left" w:pos="9072"/>
        </w:tabs>
        <w:spacing w:before="46" w:line="247" w:lineRule="auto"/>
        <w:jc w:val="both"/>
        <w:rPr>
          <w:rFonts w:ascii="Palatino Linotype" w:hAnsi="Palatino Linotype"/>
        </w:rPr>
      </w:pPr>
      <w:r w:rsidRPr="003550EC">
        <w:rPr>
          <w:rFonts w:ascii="Palatino Linotype" w:hAnsi="Palatino Linotype"/>
        </w:rPr>
        <w:t>In particolare</w:t>
      </w:r>
      <w:r w:rsidRPr="003550EC" w:rsidR="00F5331B">
        <w:rPr>
          <w:rFonts w:ascii="Palatino Linotype" w:hAnsi="Palatino Linotype"/>
        </w:rPr>
        <w:t>,</w:t>
      </w:r>
      <w:r w:rsidRPr="003550EC">
        <w:rPr>
          <w:rFonts w:ascii="Palatino Linotype" w:hAnsi="Palatino Linotype"/>
        </w:rPr>
        <w:t xml:space="preserve"> l’elenco di servizi e forniture </w:t>
      </w:r>
      <w:r w:rsidRPr="003550EC" w:rsidR="009C3BCE">
        <w:rPr>
          <w:rFonts w:ascii="Palatino Linotype" w:hAnsi="Palatino Linotype"/>
        </w:rPr>
        <w:t xml:space="preserve">oggetto del presente contratto </w:t>
      </w:r>
      <w:r w:rsidRPr="003550EC">
        <w:rPr>
          <w:rFonts w:ascii="Palatino Linotype" w:hAnsi="Palatino Linotype"/>
        </w:rPr>
        <w:t>sono</w:t>
      </w:r>
      <w:r w:rsidRPr="003550EC" w:rsidR="001563A1">
        <w:rPr>
          <w:rFonts w:ascii="Palatino Linotype" w:hAnsi="Palatino Linotype"/>
        </w:rPr>
        <w:t>:</w:t>
      </w:r>
    </w:p>
    <w:p w:rsidRPr="003550EC" w:rsidR="00CF0A1A" w:rsidP="00063D85" w:rsidRDefault="00CF0A1A" w14:paraId="37980F4D" w14:textId="77777777">
      <w:pPr>
        <w:pStyle w:val="Corpotesto"/>
        <w:tabs>
          <w:tab w:val="left" w:pos="9072"/>
        </w:tabs>
        <w:spacing w:before="46" w:line="247" w:lineRule="auto"/>
        <w:jc w:val="both"/>
        <w:rPr>
          <w:rFonts w:ascii="Palatino Linotype" w:hAnsi="Palatino Linotype"/>
        </w:rPr>
      </w:pPr>
      <w:r w:rsidRPr="003550EC">
        <w:rPr>
          <w:rFonts w:ascii="Palatino Linotype" w:hAnsi="Palatino Linotype"/>
        </w:rPr>
        <w:t>• Sviluppo di Software, Manutenzione Evolutiva e Migliorativa</w:t>
      </w:r>
    </w:p>
    <w:p w:rsidRPr="003550EC" w:rsidR="00CF0A1A" w:rsidP="00063D85" w:rsidRDefault="00CF0A1A" w14:paraId="6560F194" w14:textId="41B39D16">
      <w:pPr>
        <w:pStyle w:val="Corpotesto"/>
        <w:tabs>
          <w:tab w:val="left" w:pos="9072"/>
        </w:tabs>
        <w:spacing w:before="46" w:line="247" w:lineRule="auto"/>
        <w:jc w:val="both"/>
        <w:rPr>
          <w:rFonts w:ascii="Palatino Linotype" w:hAnsi="Palatino Linotype"/>
        </w:rPr>
      </w:pPr>
      <w:r w:rsidRPr="003550EC">
        <w:rPr>
          <w:rFonts w:ascii="Palatino Linotype" w:hAnsi="Palatino Linotype"/>
        </w:rPr>
        <w:t>• Manutenzione Adeguativa</w:t>
      </w:r>
    </w:p>
    <w:p w:rsidRPr="003550EC" w:rsidR="00CF0A1A" w:rsidP="00063D85" w:rsidRDefault="00CF0A1A" w14:paraId="263F20EF" w14:textId="77777777">
      <w:pPr>
        <w:pStyle w:val="Corpotesto"/>
        <w:tabs>
          <w:tab w:val="left" w:pos="9072"/>
        </w:tabs>
        <w:spacing w:before="46" w:line="247" w:lineRule="auto"/>
        <w:jc w:val="both"/>
        <w:rPr>
          <w:rFonts w:ascii="Palatino Linotype" w:hAnsi="Palatino Linotype"/>
        </w:rPr>
      </w:pPr>
      <w:r w:rsidRPr="003550EC">
        <w:rPr>
          <w:rFonts w:ascii="Palatino Linotype" w:hAnsi="Palatino Linotype"/>
        </w:rPr>
        <w:t xml:space="preserve">• Personalizzazione e Parametrizzazione di soluzioni commerciali o di software open source o </w:t>
      </w:r>
    </w:p>
    <w:p w:rsidRPr="003550EC" w:rsidR="00CF0A1A" w:rsidP="00063D85" w:rsidRDefault="00CF0A1A" w14:paraId="5EDF415F" w14:textId="77777777">
      <w:pPr>
        <w:pStyle w:val="Corpotesto"/>
        <w:tabs>
          <w:tab w:val="left" w:pos="9072"/>
        </w:tabs>
        <w:spacing w:before="46" w:line="247" w:lineRule="auto"/>
        <w:jc w:val="both"/>
        <w:rPr>
          <w:rFonts w:ascii="Palatino Linotype" w:hAnsi="Palatino Linotype"/>
        </w:rPr>
      </w:pPr>
      <w:r w:rsidRPr="003550EC">
        <w:rPr>
          <w:rFonts w:ascii="Palatino Linotype" w:hAnsi="Palatino Linotype"/>
        </w:rPr>
        <w:t xml:space="preserve">di software in riuso </w:t>
      </w:r>
    </w:p>
    <w:p w:rsidRPr="003550EC" w:rsidR="00CF0A1A" w:rsidP="00063D85" w:rsidRDefault="00CF0A1A" w14:paraId="4A0063E8" w14:textId="77777777">
      <w:pPr>
        <w:pStyle w:val="Corpotesto"/>
        <w:tabs>
          <w:tab w:val="left" w:pos="9072"/>
        </w:tabs>
        <w:spacing w:before="46" w:line="247" w:lineRule="auto"/>
        <w:jc w:val="both"/>
        <w:rPr>
          <w:rFonts w:ascii="Palatino Linotype" w:hAnsi="Palatino Linotype"/>
        </w:rPr>
      </w:pPr>
      <w:r w:rsidRPr="003550EC">
        <w:rPr>
          <w:rFonts w:ascii="Palatino Linotype" w:hAnsi="Palatino Linotype"/>
        </w:rPr>
        <w:t xml:space="preserve">• </w:t>
      </w:r>
      <w:bookmarkStart w:name="_Hlk112947452" w:id="3"/>
      <w:r w:rsidRPr="003550EC">
        <w:rPr>
          <w:rFonts w:ascii="Palatino Linotype" w:hAnsi="Palatino Linotype"/>
        </w:rPr>
        <w:t>Gestione del Portafoglio - Gestione Applicativi e basi dati</w:t>
      </w:r>
      <w:bookmarkEnd w:id="3"/>
    </w:p>
    <w:p w:rsidRPr="003550EC" w:rsidR="00CF0A1A" w:rsidP="00063D85" w:rsidRDefault="00CF0A1A" w14:paraId="500257BB" w14:textId="77777777">
      <w:pPr>
        <w:pStyle w:val="Corpotesto"/>
        <w:tabs>
          <w:tab w:val="left" w:pos="9072"/>
        </w:tabs>
        <w:spacing w:before="46" w:line="247" w:lineRule="auto"/>
        <w:jc w:val="both"/>
        <w:rPr>
          <w:rFonts w:ascii="Palatino Linotype" w:hAnsi="Palatino Linotype"/>
        </w:rPr>
      </w:pPr>
      <w:r w:rsidRPr="003550EC">
        <w:rPr>
          <w:rFonts w:ascii="Palatino Linotype" w:hAnsi="Palatino Linotype"/>
        </w:rPr>
        <w:t>• Manutenzione Correttiva</w:t>
      </w:r>
    </w:p>
    <w:p w:rsidRPr="003550EC" w:rsidR="00CF0A1A" w:rsidP="00063D85" w:rsidRDefault="00CF0A1A" w14:paraId="00905FB3" w14:textId="77777777">
      <w:pPr>
        <w:pStyle w:val="Corpotesto"/>
        <w:tabs>
          <w:tab w:val="left" w:pos="9072"/>
        </w:tabs>
        <w:spacing w:before="46" w:line="247" w:lineRule="auto"/>
        <w:jc w:val="both"/>
        <w:rPr>
          <w:rFonts w:ascii="Palatino Linotype" w:hAnsi="Palatino Linotype"/>
        </w:rPr>
      </w:pPr>
      <w:r w:rsidRPr="003550EC">
        <w:rPr>
          <w:rFonts w:ascii="Palatino Linotype" w:hAnsi="Palatino Linotype"/>
        </w:rPr>
        <w:t>• Supporto Tecnico Specialistico</w:t>
      </w:r>
    </w:p>
    <w:p w:rsidRPr="003550EC" w:rsidR="001563A1" w:rsidP="00063D85" w:rsidRDefault="00017AFA" w14:paraId="3A0F4C48" w14:textId="52B98BDB">
      <w:pPr>
        <w:pStyle w:val="Corpotesto"/>
        <w:tabs>
          <w:tab w:val="left" w:pos="9072"/>
        </w:tabs>
        <w:spacing w:before="46" w:line="247" w:lineRule="auto"/>
        <w:jc w:val="both"/>
        <w:rPr>
          <w:rFonts w:ascii="Palatino Linotype" w:hAnsi="Palatino Linotype"/>
        </w:rPr>
      </w:pPr>
      <w:r w:rsidRPr="003550EC">
        <w:rPr>
          <w:rFonts w:ascii="Palatino Linotype" w:hAnsi="Palatino Linotype"/>
        </w:rPr>
        <w:t>Il valore complessivo massimo del contratto è</w:t>
      </w:r>
      <w:r w:rsidRPr="003550EC" w:rsidR="007D64BD">
        <w:rPr>
          <w:rFonts w:ascii="Palatino Linotype" w:hAnsi="Palatino Linotype"/>
        </w:rPr>
        <w:t xml:space="preserve"> </w:t>
      </w:r>
      <w:r w:rsidRPr="003550EC" w:rsidR="00BA643D">
        <w:rPr>
          <w:rFonts w:ascii="Palatino Linotype" w:hAnsi="Palatino Linotype"/>
        </w:rPr>
        <w:t xml:space="preserve">27.512.700,00 € </w:t>
      </w:r>
      <w:r w:rsidRPr="003550EC" w:rsidR="007D64BD">
        <w:rPr>
          <w:rFonts w:ascii="Palatino Linotype" w:hAnsi="Palatino Linotype"/>
        </w:rPr>
        <w:t>IVA esclusa</w:t>
      </w:r>
      <w:r w:rsidRPr="003550EC" w:rsidR="00833A43">
        <w:rPr>
          <w:rFonts w:ascii="Palatino Linotype" w:hAnsi="Palatino Linotype"/>
        </w:rPr>
        <w:t xml:space="preserve">, successivamente alla variazione contrattuale il valore complessivo massimo del contratto è </w:t>
      </w:r>
      <w:r w:rsidRPr="003550EC" w:rsidR="0074767A">
        <w:rPr>
          <w:rFonts w:ascii="Palatino Linotype" w:hAnsi="Palatino Linotype"/>
          <w:b/>
          <w:bCs/>
        </w:rPr>
        <w:t>22.147.150,00</w:t>
      </w:r>
      <w:r w:rsidRPr="003550EC" w:rsidR="0074767A">
        <w:rPr>
          <w:rFonts w:ascii="Palatino Linotype" w:hAnsi="Palatino Linotype"/>
        </w:rPr>
        <w:t xml:space="preserve"> </w:t>
      </w:r>
      <w:r w:rsidRPr="003550EC" w:rsidR="00833A43">
        <w:rPr>
          <w:rFonts w:ascii="Palatino Linotype" w:hAnsi="Palatino Linotype"/>
        </w:rPr>
        <w:t>euro IVA esclusa</w:t>
      </w:r>
      <w:r w:rsidRPr="003550EC" w:rsidR="00FE5C44">
        <w:rPr>
          <w:rFonts w:ascii="Palatino Linotype" w:hAnsi="Palatino Linotype"/>
        </w:rPr>
        <w:t>.</w:t>
      </w:r>
    </w:p>
    <w:p w:rsidRPr="003550EC" w:rsidR="007D64BD" w:rsidP="00063D85" w:rsidRDefault="007D64BD" w14:paraId="65AA02C8" w14:textId="77777777">
      <w:pPr>
        <w:pStyle w:val="Corpotesto"/>
        <w:tabs>
          <w:tab w:val="left" w:pos="9072"/>
        </w:tabs>
        <w:spacing w:before="46" w:line="247" w:lineRule="auto"/>
        <w:jc w:val="both"/>
        <w:rPr>
          <w:rFonts w:ascii="Palatino Linotype" w:hAnsi="Palatino Linotype"/>
        </w:rPr>
      </w:pPr>
    </w:p>
    <w:p w:rsidRPr="003550EC" w:rsidR="00897775" w:rsidP="00063D85" w:rsidRDefault="002F7EE0" w14:paraId="1BC1081C" w14:textId="77777777">
      <w:pPr>
        <w:pStyle w:val="Titolo2"/>
        <w:jc w:val="both"/>
        <w:rPr>
          <w:rFonts w:ascii="Palatino Linotype" w:hAnsi="Palatino Linotype"/>
        </w:rPr>
      </w:pPr>
      <w:bookmarkStart w:name="_Toc193469009" w:id="4"/>
      <w:r w:rsidRPr="003550EC">
        <w:rPr>
          <w:rFonts w:ascii="Palatino Linotype" w:hAnsi="Palatino Linotype"/>
        </w:rPr>
        <w:t>BREVE DESCRIZIONE DEI SERVIZI CONTRATTUALI</w:t>
      </w:r>
      <w:bookmarkEnd w:id="4"/>
    </w:p>
    <w:p w:rsidRPr="003550EC" w:rsidR="00B25A04" w:rsidP="00063D85" w:rsidRDefault="00767A8C" w14:paraId="0139144C" w14:textId="7DD0C4C0">
      <w:pPr>
        <w:pStyle w:val="Corpotesto"/>
        <w:tabs>
          <w:tab w:val="left" w:pos="9072"/>
        </w:tabs>
        <w:spacing w:before="117"/>
        <w:jc w:val="both"/>
        <w:rPr>
          <w:rFonts w:ascii="Palatino Linotype" w:hAnsi="Palatino Linotype"/>
        </w:rPr>
      </w:pPr>
      <w:r w:rsidRPr="003550EC">
        <w:rPr>
          <w:rFonts w:ascii="Palatino Linotype" w:hAnsi="Palatino Linotype"/>
        </w:rPr>
        <w:t xml:space="preserve">Di seguito si riporta una descrizione sintetica dei </w:t>
      </w:r>
      <w:r w:rsidRPr="003550EC" w:rsidR="002F7EE0">
        <w:rPr>
          <w:rFonts w:ascii="Palatino Linotype" w:hAnsi="Palatino Linotype"/>
        </w:rPr>
        <w:t>servizi</w:t>
      </w:r>
      <w:r w:rsidRPr="003550EC" w:rsidR="002F7EE0">
        <w:rPr>
          <w:rFonts w:ascii="Palatino Linotype" w:hAnsi="Palatino Linotype"/>
          <w:spacing w:val="-2"/>
        </w:rPr>
        <w:t xml:space="preserve"> </w:t>
      </w:r>
      <w:r w:rsidRPr="003550EC" w:rsidR="00067272">
        <w:rPr>
          <w:rFonts w:ascii="Palatino Linotype" w:hAnsi="Palatino Linotype"/>
          <w:spacing w:val="-2"/>
        </w:rPr>
        <w:t>sopraelencati</w:t>
      </w:r>
      <w:r w:rsidRPr="003550EC" w:rsidR="00D166C9">
        <w:rPr>
          <w:rFonts w:ascii="Palatino Linotype" w:hAnsi="Palatino Linotype"/>
          <w:spacing w:val="-2"/>
        </w:rPr>
        <w:t>,</w:t>
      </w:r>
      <w:r w:rsidRPr="003550EC" w:rsidR="00067272">
        <w:rPr>
          <w:rFonts w:ascii="Palatino Linotype" w:hAnsi="Palatino Linotype"/>
          <w:spacing w:val="-2"/>
        </w:rPr>
        <w:t xml:space="preserve"> </w:t>
      </w:r>
      <w:r w:rsidRPr="003550EC" w:rsidR="002F7EE0">
        <w:rPr>
          <w:rFonts w:ascii="Palatino Linotype" w:hAnsi="Palatino Linotype"/>
        </w:rPr>
        <w:t>previsti</w:t>
      </w:r>
      <w:r w:rsidRPr="003550EC" w:rsidR="002F7EE0">
        <w:rPr>
          <w:rFonts w:ascii="Palatino Linotype" w:hAnsi="Palatino Linotype"/>
          <w:spacing w:val="-2"/>
        </w:rPr>
        <w:t xml:space="preserve"> </w:t>
      </w:r>
      <w:r w:rsidRPr="003550EC" w:rsidR="002F7EE0">
        <w:rPr>
          <w:rFonts w:ascii="Palatino Linotype" w:hAnsi="Palatino Linotype"/>
        </w:rPr>
        <w:t>contrattualmente</w:t>
      </w:r>
      <w:r w:rsidRPr="003550EC" w:rsidR="00D166C9">
        <w:rPr>
          <w:rFonts w:ascii="Palatino Linotype" w:hAnsi="Palatino Linotype"/>
        </w:rPr>
        <w:t>,</w:t>
      </w:r>
      <w:r w:rsidRPr="003550EC" w:rsidR="002F7EE0">
        <w:rPr>
          <w:rFonts w:ascii="Palatino Linotype" w:hAnsi="Palatino Linotype"/>
          <w:spacing w:val="-3"/>
        </w:rPr>
        <w:t xml:space="preserve"> </w:t>
      </w:r>
      <w:r w:rsidRPr="003550EC" w:rsidR="002F7EE0">
        <w:rPr>
          <w:rFonts w:ascii="Palatino Linotype" w:hAnsi="Palatino Linotype"/>
        </w:rPr>
        <w:t>ed</w:t>
      </w:r>
      <w:r w:rsidRPr="003550EC" w:rsidR="002F7EE0">
        <w:rPr>
          <w:rFonts w:ascii="Palatino Linotype" w:hAnsi="Palatino Linotype"/>
          <w:spacing w:val="-2"/>
        </w:rPr>
        <w:t xml:space="preserve"> </w:t>
      </w:r>
      <w:r w:rsidRPr="003550EC" w:rsidR="002F7EE0">
        <w:rPr>
          <w:rFonts w:ascii="Palatino Linotype" w:hAnsi="Palatino Linotype"/>
        </w:rPr>
        <w:t>il</w:t>
      </w:r>
      <w:r w:rsidRPr="003550EC" w:rsidR="002F7EE0">
        <w:rPr>
          <w:rFonts w:ascii="Palatino Linotype" w:hAnsi="Palatino Linotype"/>
          <w:spacing w:val="-2"/>
        </w:rPr>
        <w:t xml:space="preserve"> </w:t>
      </w:r>
      <w:r w:rsidRPr="003550EC" w:rsidR="002F7EE0">
        <w:rPr>
          <w:rFonts w:ascii="Palatino Linotype" w:hAnsi="Palatino Linotype"/>
        </w:rPr>
        <w:t>loro</w:t>
      </w:r>
      <w:r w:rsidRPr="003550EC" w:rsidR="00626106">
        <w:rPr>
          <w:rFonts w:ascii="Palatino Linotype" w:hAnsi="Palatino Linotype"/>
        </w:rPr>
        <w:t xml:space="preserve"> rispettivo</w:t>
      </w:r>
      <w:r w:rsidRPr="003550EC" w:rsidR="002F7EE0">
        <w:rPr>
          <w:rFonts w:ascii="Palatino Linotype" w:hAnsi="Palatino Linotype"/>
          <w:spacing w:val="-2"/>
        </w:rPr>
        <w:t xml:space="preserve"> </w:t>
      </w:r>
      <w:r w:rsidRPr="003550EC" w:rsidR="002F7EE0">
        <w:rPr>
          <w:rFonts w:ascii="Palatino Linotype" w:hAnsi="Palatino Linotype"/>
        </w:rPr>
        <w:t>valore</w:t>
      </w:r>
      <w:r w:rsidRPr="003550EC" w:rsidR="002F7EE0">
        <w:rPr>
          <w:rFonts w:ascii="Palatino Linotype" w:hAnsi="Palatino Linotype"/>
          <w:spacing w:val="-3"/>
        </w:rPr>
        <w:t xml:space="preserve"> </w:t>
      </w:r>
      <w:r w:rsidRPr="003550EC" w:rsidR="002F7EE0">
        <w:rPr>
          <w:rFonts w:ascii="Palatino Linotype" w:hAnsi="Palatino Linotype"/>
        </w:rPr>
        <w:t>economico</w:t>
      </w:r>
      <w:r w:rsidRPr="003550EC" w:rsidR="00626106">
        <w:rPr>
          <w:rFonts w:ascii="Palatino Linotype" w:hAnsi="Palatino Linotype"/>
        </w:rPr>
        <w:t>.</w:t>
      </w:r>
    </w:p>
    <w:p w:rsidRPr="003550EC" w:rsidR="000268CC" w:rsidP="00063D85" w:rsidRDefault="000268CC" w14:paraId="4D18F05C" w14:textId="77777777">
      <w:pPr>
        <w:pStyle w:val="Corpotesto"/>
        <w:tabs>
          <w:tab w:val="left" w:pos="9072"/>
        </w:tabs>
        <w:spacing w:before="117"/>
        <w:jc w:val="both"/>
        <w:rPr>
          <w:rFonts w:ascii="Palatino Linotype" w:hAnsi="Palatino Linotype"/>
        </w:rPr>
      </w:pPr>
    </w:p>
    <w:p w:rsidRPr="003550EC" w:rsidR="00C16793" w:rsidP="00063D85" w:rsidRDefault="00B25A04" w14:paraId="5BC31280" w14:textId="5D029EC2">
      <w:pPr>
        <w:pStyle w:val="Titolo3"/>
        <w:tabs>
          <w:tab w:val="left" w:pos="9072"/>
        </w:tabs>
        <w:spacing w:before="117"/>
        <w:jc w:val="both"/>
        <w:rPr>
          <w:rFonts w:ascii="Palatino Linotype" w:hAnsi="Palatino Linotype" w:eastAsia="Times New Roman" w:cs="Times New Roman"/>
          <w:b/>
          <w:bCs/>
          <w:color w:val="auto"/>
        </w:rPr>
      </w:pPr>
      <w:r w:rsidRPr="003550EC">
        <w:rPr>
          <w:rFonts w:ascii="Palatino Linotype" w:hAnsi="Palatino Linotype" w:eastAsia="Times New Roman" w:cs="Times New Roman"/>
          <w:b/>
          <w:bCs/>
          <w:color w:val="auto"/>
        </w:rPr>
        <w:t xml:space="preserve"> </w:t>
      </w:r>
      <w:bookmarkStart w:name="_Toc193469010" w:id="5"/>
      <w:r w:rsidRPr="003550EC" w:rsidR="00F7557A">
        <w:rPr>
          <w:rFonts w:ascii="Palatino Linotype" w:hAnsi="Palatino Linotype" w:eastAsia="Times New Roman" w:cs="Times New Roman"/>
          <w:b/>
          <w:bCs/>
          <w:color w:val="auto"/>
        </w:rPr>
        <w:t>Sviluppo di Software, Manutenzione Evolutiva e Migliorativa</w:t>
      </w:r>
      <w:bookmarkEnd w:id="5"/>
    </w:p>
    <w:p w:rsidRPr="003550EC" w:rsidR="004E4467" w:rsidP="00063D85" w:rsidRDefault="004E4467" w14:paraId="3DAE72F4" w14:textId="6AD1482D">
      <w:pPr>
        <w:jc w:val="both"/>
        <w:rPr>
          <w:rFonts w:ascii="Palatino Linotype" w:hAnsi="Palatino Linotype"/>
          <w:sz w:val="24"/>
          <w:szCs w:val="24"/>
        </w:rPr>
      </w:pPr>
      <w:r w:rsidRPr="003550EC">
        <w:rPr>
          <w:rFonts w:ascii="Palatino Linotype" w:hAnsi="Palatino Linotype"/>
          <w:sz w:val="24"/>
          <w:szCs w:val="24"/>
        </w:rPr>
        <w:t xml:space="preserve">I servizi realizzativi che dovranno essere forniti dal fornitore aggiudicatario relativamente alla progettazione, sviluppo di software e manutenzione evolutiva devono includere i seguenti </w:t>
      </w:r>
      <w:r w:rsidRPr="003550EC" w:rsidR="003550EC">
        <w:rPr>
          <w:rFonts w:ascii="Palatino Linotype" w:hAnsi="Palatino Linotype"/>
          <w:sz w:val="24"/>
          <w:szCs w:val="24"/>
        </w:rPr>
        <w:t>sotto casi</w:t>
      </w:r>
      <w:r w:rsidRPr="003550EC">
        <w:rPr>
          <w:rFonts w:ascii="Palatino Linotype" w:hAnsi="Palatino Linotype"/>
          <w:sz w:val="24"/>
          <w:szCs w:val="24"/>
        </w:rPr>
        <w:t>:</w:t>
      </w:r>
    </w:p>
    <w:p w:rsidRPr="003550EC" w:rsidR="004E4467" w:rsidP="00063D85" w:rsidRDefault="004E4467" w14:paraId="1604BA79" w14:textId="7EBA1B7D">
      <w:pPr>
        <w:pStyle w:val="Paragrafoelenco"/>
        <w:numPr>
          <w:ilvl w:val="0"/>
          <w:numId w:val="32"/>
        </w:numPr>
        <w:jc w:val="both"/>
        <w:rPr>
          <w:rFonts w:ascii="Palatino Linotype" w:hAnsi="Palatino Linotype"/>
          <w:sz w:val="24"/>
          <w:szCs w:val="24"/>
        </w:rPr>
      </w:pPr>
      <w:r w:rsidRPr="003550EC">
        <w:rPr>
          <w:rFonts w:ascii="Palatino Linotype" w:hAnsi="Palatino Linotype"/>
          <w:sz w:val="24"/>
          <w:szCs w:val="24"/>
        </w:rPr>
        <w:t xml:space="preserve">Sviluppi di interi nuovi sistemi informativi o applicazioni, o parti autonome degli stessi e Reingegnerizzazione di sistemi informativi o applicazioni; </w:t>
      </w:r>
    </w:p>
    <w:p w:rsidRPr="003550EC" w:rsidR="00B25A04" w:rsidP="00063D85" w:rsidRDefault="004E4467" w14:paraId="6C9BED4F" w14:textId="080CD01A">
      <w:pPr>
        <w:pStyle w:val="Paragrafoelenco"/>
        <w:numPr>
          <w:ilvl w:val="0"/>
          <w:numId w:val="32"/>
        </w:numPr>
        <w:jc w:val="both"/>
        <w:rPr>
          <w:rFonts w:ascii="Palatino Linotype" w:hAnsi="Palatino Linotype"/>
          <w:sz w:val="24"/>
          <w:szCs w:val="24"/>
        </w:rPr>
      </w:pPr>
      <w:r w:rsidRPr="003550EC">
        <w:rPr>
          <w:rFonts w:ascii="Palatino Linotype" w:hAnsi="Palatino Linotype"/>
          <w:sz w:val="24"/>
          <w:szCs w:val="24"/>
        </w:rPr>
        <w:t>Manutenzione evolutiva di software ad hoc, che comprende gli interventi volti ad arricchire le applicazioni esistenti di nuove funzionalità, o comunque a modificare e/o integrare le funzionalità già esistenti. In questa fattispecie è ricompresa la manutenzione migliorativa ovvero Piccoli interventi di breve durata finalizzati ad aumentare la fruibilità dell’applicazione (es. la modifica di una transazione o di un tabulato per una diversa prospettazione dei dati, la modifica di una segnalazione, ecc.). I Piccoli interventi possono comportare una variazione, di norma molto limitata, della consistenza della baseline.</w:t>
      </w:r>
    </w:p>
    <w:p w:rsidRPr="003550EC" w:rsidR="00B01554" w:rsidP="00063D85" w:rsidRDefault="00B01554" w14:paraId="6E983D13" w14:textId="77777777">
      <w:pPr>
        <w:jc w:val="both"/>
        <w:rPr>
          <w:rFonts w:ascii="Palatino Linotype" w:hAnsi="Palatino Linotype"/>
          <w:sz w:val="24"/>
          <w:szCs w:val="24"/>
        </w:rPr>
      </w:pPr>
    </w:p>
    <w:p w:rsidRPr="003550EC" w:rsidR="00B25A04" w:rsidP="00063D85" w:rsidRDefault="00B25A04" w14:paraId="49434E95" w14:textId="4BAF6F47">
      <w:pPr>
        <w:jc w:val="both"/>
        <w:rPr>
          <w:rFonts w:ascii="Palatino Linotype" w:hAnsi="Palatino Linotype"/>
          <w:sz w:val="24"/>
          <w:szCs w:val="24"/>
        </w:rPr>
      </w:pPr>
      <w:r w:rsidRPr="6E2CB440" w:rsidR="00B25A04">
        <w:rPr>
          <w:rFonts w:ascii="Palatino Linotype" w:hAnsi="Palatino Linotype"/>
          <w:sz w:val="24"/>
          <w:szCs w:val="24"/>
        </w:rPr>
        <w:t>Il valore economico contrattuale associato a questa attività/</w:t>
      </w:r>
      <w:bookmarkStart w:name="_Hlk192228475" w:id="6"/>
      <w:r w:rsidRPr="6E2CB440" w:rsidR="003550EC">
        <w:rPr>
          <w:rFonts w:ascii="Palatino Linotype" w:hAnsi="Palatino Linotype"/>
          <w:sz w:val="24"/>
          <w:szCs w:val="24"/>
        </w:rPr>
        <w:t>servizio a</w:t>
      </w:r>
      <w:r w:rsidRPr="6E2CB440" w:rsidR="00115F24">
        <w:rPr>
          <w:rFonts w:ascii="Palatino Linotype" w:hAnsi="Palatino Linotype"/>
          <w:sz w:val="24"/>
          <w:szCs w:val="24"/>
        </w:rPr>
        <w:t xml:space="preserve"> seguito di variazione dei massimali sulle singole linee è di 9.876.660,00 euro IVA </w:t>
      </w:r>
      <w:r w:rsidRPr="6E2CB440" w:rsidR="74576EB3">
        <w:rPr>
          <w:rFonts w:ascii="Palatino Linotype" w:hAnsi="Palatino Linotype"/>
          <w:sz w:val="24"/>
          <w:szCs w:val="24"/>
        </w:rPr>
        <w:t>esclusa.</w:t>
      </w:r>
      <w:bookmarkEnd w:id="6"/>
    </w:p>
    <w:p w:rsidRPr="003550EC" w:rsidR="00897775" w:rsidP="00063D85" w:rsidRDefault="00897775" w14:paraId="5760E433" w14:textId="362A73DC">
      <w:pPr>
        <w:pStyle w:val="Corpotesto"/>
        <w:tabs>
          <w:tab w:val="left" w:pos="9072"/>
        </w:tabs>
        <w:spacing w:before="117"/>
        <w:jc w:val="both"/>
        <w:rPr>
          <w:rFonts w:ascii="Palatino Linotype" w:hAnsi="Palatino Linotype"/>
        </w:rPr>
      </w:pPr>
    </w:p>
    <w:p w:rsidRPr="003550EC" w:rsidR="00D166C9" w:rsidP="00063D85" w:rsidRDefault="00F7557A" w14:paraId="598A60E5" w14:textId="2FC93D5C">
      <w:pPr>
        <w:pStyle w:val="Titolo3"/>
        <w:jc w:val="both"/>
        <w:rPr>
          <w:rFonts w:ascii="Palatino Linotype" w:hAnsi="Palatino Linotype" w:eastAsia="Times New Roman" w:cs="Times New Roman"/>
          <w:b/>
          <w:bCs/>
          <w:color w:val="auto"/>
        </w:rPr>
      </w:pPr>
      <w:bookmarkStart w:name="_Toc193469011" w:id="7"/>
      <w:r w:rsidRPr="003550EC">
        <w:rPr>
          <w:rFonts w:ascii="Palatino Linotype" w:hAnsi="Palatino Linotype" w:eastAsia="Times New Roman" w:cs="Times New Roman"/>
          <w:b/>
          <w:bCs/>
          <w:color w:val="auto"/>
        </w:rPr>
        <w:t>Manutenzione Adeguativa</w:t>
      </w:r>
      <w:bookmarkEnd w:id="7"/>
    </w:p>
    <w:p w:rsidRPr="003550EC" w:rsidR="00423520" w:rsidP="00063D85" w:rsidRDefault="00423520" w14:paraId="652072DB" w14:textId="357E0FD4">
      <w:pPr>
        <w:pStyle w:val="Corpotesto"/>
        <w:tabs>
          <w:tab w:val="left" w:pos="9072"/>
        </w:tabs>
        <w:spacing w:before="117"/>
        <w:jc w:val="both"/>
        <w:rPr>
          <w:rFonts w:ascii="Palatino Linotype" w:hAnsi="Palatino Linotype"/>
        </w:rPr>
      </w:pPr>
      <w:r w:rsidRPr="003550EC">
        <w:rPr>
          <w:rFonts w:ascii="Palatino Linotype" w:hAnsi="Palatino Linotype"/>
        </w:rPr>
        <w:t>Il servizio di Manutenzione Adeguativa comprende l’attività volta ad assicurare la costante aderenza delle procedure e dei programmi all’evoluzione dell’ambiente tecnologico del sistema informativo ed al cambiamento dei requisiti (organizzativi, normativi, d’ambiente) che non modificano i requisiti funzionali.</w:t>
      </w:r>
      <w:r w:rsidRPr="003550EC" w:rsidR="00BF5F36">
        <w:rPr>
          <w:rFonts w:ascii="Palatino Linotype" w:hAnsi="Palatino Linotype"/>
        </w:rPr>
        <w:t xml:space="preserve"> </w:t>
      </w:r>
      <w:r w:rsidRPr="003550EC">
        <w:rPr>
          <w:rFonts w:ascii="Palatino Linotype" w:hAnsi="Palatino Linotype"/>
        </w:rPr>
        <w:t>Normalmente viene innescata dall’esigenza di:</w:t>
      </w:r>
    </w:p>
    <w:p w:rsidRPr="003550EC" w:rsidR="00423520" w:rsidP="00063D85" w:rsidRDefault="00423520" w14:paraId="567C8E4F" w14:textId="400D51B1">
      <w:pPr>
        <w:pStyle w:val="Paragrafoelenco"/>
        <w:numPr>
          <w:ilvl w:val="0"/>
          <w:numId w:val="32"/>
        </w:numPr>
        <w:jc w:val="both"/>
        <w:rPr>
          <w:rFonts w:ascii="Palatino Linotype" w:hAnsi="Palatino Linotype"/>
          <w:sz w:val="24"/>
          <w:szCs w:val="24"/>
        </w:rPr>
      </w:pPr>
      <w:r w:rsidRPr="003550EC">
        <w:rPr>
          <w:rFonts w:ascii="Palatino Linotype" w:hAnsi="Palatino Linotype"/>
          <w:sz w:val="24"/>
          <w:szCs w:val="24"/>
        </w:rPr>
        <w:t>adeguamenti dovuti a cambiamenti di condizioni che impattano sulle configurazioni degli ambienti (ad esempio per variazioni al numero utenti, per migliorie di performance, per aumento delle dimensioni delle basi dati, cambiamenti dell’architettura, ecc.);</w:t>
      </w:r>
    </w:p>
    <w:p w:rsidRPr="003550EC" w:rsidR="00423520" w:rsidP="00063D85" w:rsidRDefault="00423520" w14:paraId="036C5EBE" w14:textId="5E0A24E9">
      <w:pPr>
        <w:pStyle w:val="Paragrafoelenco"/>
        <w:numPr>
          <w:ilvl w:val="0"/>
          <w:numId w:val="32"/>
        </w:numPr>
        <w:jc w:val="both"/>
        <w:rPr>
          <w:rFonts w:ascii="Palatino Linotype" w:hAnsi="Palatino Linotype"/>
          <w:sz w:val="24"/>
          <w:szCs w:val="24"/>
        </w:rPr>
      </w:pPr>
      <w:r w:rsidRPr="003550EC">
        <w:rPr>
          <w:rFonts w:ascii="Palatino Linotype" w:hAnsi="Palatino Linotype"/>
          <w:sz w:val="24"/>
          <w:szCs w:val="24"/>
        </w:rPr>
        <w:t>adeguamenti necessari a seguito di innalzamento di versioni del software di base;</w:t>
      </w:r>
    </w:p>
    <w:p w:rsidRPr="003550EC" w:rsidR="00423520" w:rsidP="00063D85" w:rsidRDefault="00423520" w14:paraId="6BB96BE8" w14:textId="750A7BF6">
      <w:pPr>
        <w:pStyle w:val="Paragrafoelenco"/>
        <w:numPr>
          <w:ilvl w:val="0"/>
          <w:numId w:val="32"/>
        </w:numPr>
        <w:jc w:val="both"/>
        <w:rPr>
          <w:rFonts w:ascii="Palatino Linotype" w:hAnsi="Palatino Linotype"/>
          <w:sz w:val="24"/>
          <w:szCs w:val="24"/>
        </w:rPr>
      </w:pPr>
      <w:r w:rsidRPr="003550EC">
        <w:rPr>
          <w:rFonts w:ascii="Palatino Linotype" w:hAnsi="Palatino Linotype"/>
          <w:sz w:val="24"/>
          <w:szCs w:val="24"/>
        </w:rPr>
        <w:t>adeguamenti intesi all’introduzione di nuovi prodotti software o modalità di gestione del sistema;</w:t>
      </w:r>
    </w:p>
    <w:p w:rsidRPr="003550EC" w:rsidR="00423520" w:rsidP="00063D85" w:rsidRDefault="00423520" w14:paraId="436D9DCA" w14:textId="21734EAB">
      <w:pPr>
        <w:pStyle w:val="Paragrafoelenco"/>
        <w:numPr>
          <w:ilvl w:val="0"/>
          <w:numId w:val="32"/>
        </w:numPr>
        <w:jc w:val="both"/>
        <w:rPr>
          <w:rFonts w:ascii="Palatino Linotype" w:hAnsi="Palatino Linotype"/>
          <w:sz w:val="24"/>
          <w:szCs w:val="24"/>
        </w:rPr>
      </w:pPr>
      <w:r w:rsidRPr="003550EC">
        <w:rPr>
          <w:rFonts w:ascii="Palatino Linotype" w:hAnsi="Palatino Linotype"/>
          <w:sz w:val="24"/>
          <w:szCs w:val="24"/>
        </w:rPr>
        <w:t>migrazioni di piattaforma;</w:t>
      </w:r>
    </w:p>
    <w:p w:rsidRPr="003550EC" w:rsidR="00423520" w:rsidP="00063D85" w:rsidRDefault="00423520" w14:paraId="613BE569" w14:textId="4A12E17C">
      <w:pPr>
        <w:pStyle w:val="Paragrafoelenco"/>
        <w:numPr>
          <w:ilvl w:val="0"/>
          <w:numId w:val="32"/>
        </w:numPr>
        <w:jc w:val="both"/>
        <w:rPr>
          <w:rFonts w:ascii="Palatino Linotype" w:hAnsi="Palatino Linotype"/>
          <w:sz w:val="24"/>
          <w:szCs w:val="24"/>
        </w:rPr>
      </w:pPr>
      <w:r w:rsidRPr="003550EC">
        <w:rPr>
          <w:rFonts w:ascii="Palatino Linotype" w:hAnsi="Palatino Linotype"/>
          <w:sz w:val="24"/>
          <w:szCs w:val="24"/>
        </w:rPr>
        <w:t>adeguamenti dei flussi di dati tra i sistemi di interscambio in termini di codifiche che non comportino impatti funzionali;</w:t>
      </w:r>
    </w:p>
    <w:p w:rsidRPr="003550EC" w:rsidR="00423520" w:rsidP="00063D85" w:rsidRDefault="00423520" w14:paraId="51DCE780" w14:textId="4B03442E">
      <w:pPr>
        <w:pStyle w:val="Paragrafoelenco"/>
        <w:numPr>
          <w:ilvl w:val="0"/>
          <w:numId w:val="32"/>
        </w:numPr>
        <w:jc w:val="both"/>
        <w:rPr>
          <w:rFonts w:ascii="Palatino Linotype" w:hAnsi="Palatino Linotype"/>
          <w:sz w:val="24"/>
          <w:szCs w:val="24"/>
        </w:rPr>
      </w:pPr>
      <w:r w:rsidRPr="003550EC">
        <w:rPr>
          <w:rFonts w:ascii="Palatino Linotype" w:hAnsi="Palatino Linotype"/>
          <w:sz w:val="24"/>
          <w:szCs w:val="24"/>
        </w:rPr>
        <w:t xml:space="preserve">modifiche, anche massive, non a carattere funzionale, alle applicazioni (ad esempio restyling </w:t>
      </w:r>
    </w:p>
    <w:p w:rsidRPr="003550EC" w:rsidR="00423520" w:rsidP="00063D85" w:rsidRDefault="00423520" w14:paraId="5405F686" w14:textId="77777777">
      <w:pPr>
        <w:pStyle w:val="Paragrafoelenco"/>
        <w:numPr>
          <w:ilvl w:val="0"/>
          <w:numId w:val="32"/>
        </w:numPr>
        <w:jc w:val="both"/>
        <w:rPr>
          <w:rFonts w:ascii="Palatino Linotype" w:hAnsi="Palatino Linotype"/>
        </w:rPr>
      </w:pPr>
      <w:r w:rsidRPr="003550EC">
        <w:rPr>
          <w:rFonts w:ascii="Palatino Linotype" w:hAnsi="Palatino Linotype"/>
          <w:sz w:val="24"/>
          <w:szCs w:val="24"/>
        </w:rPr>
        <w:t>interfacce grafiche con cambiamento</w:t>
      </w:r>
      <w:r w:rsidRPr="003550EC">
        <w:rPr>
          <w:rFonts w:ascii="Palatino Linotype" w:hAnsi="Palatino Linotype"/>
        </w:rPr>
        <w:t xml:space="preserve"> di titoli sulle maschere, ecc.).</w:t>
      </w:r>
    </w:p>
    <w:p w:rsidRPr="003550EC" w:rsidR="00671D90" w:rsidP="00063D85" w:rsidRDefault="00B25A04" w14:paraId="4225BD0C" w14:textId="3AB3132C">
      <w:pPr>
        <w:pStyle w:val="Corpotesto"/>
        <w:tabs>
          <w:tab w:val="left" w:pos="9072"/>
        </w:tabs>
        <w:spacing w:before="117"/>
        <w:jc w:val="both"/>
        <w:rPr>
          <w:rFonts w:ascii="Palatino Linotype" w:hAnsi="Palatino Linotype"/>
        </w:rPr>
      </w:pPr>
      <w:r w:rsidRPr="003550EC">
        <w:rPr>
          <w:rFonts w:ascii="Palatino Linotype" w:hAnsi="Palatino Linotype"/>
        </w:rPr>
        <w:t xml:space="preserve">Il </w:t>
      </w:r>
      <w:r w:rsidRPr="003550EC" w:rsidR="00671D90">
        <w:rPr>
          <w:rFonts w:ascii="Palatino Linotype" w:hAnsi="Palatino Linotype"/>
        </w:rPr>
        <w:t xml:space="preserve">valore economico contrattuale associato a questa attività/servizio è di </w:t>
      </w:r>
      <w:r w:rsidRPr="003550EC" w:rsidR="006A0005">
        <w:rPr>
          <w:rFonts w:ascii="Palatino Linotype" w:hAnsi="Palatino Linotype"/>
        </w:rPr>
        <w:t>270.000 euro</w:t>
      </w:r>
      <w:r w:rsidRPr="003550EC" w:rsidR="007D64BD">
        <w:rPr>
          <w:rFonts w:ascii="Palatino Linotype" w:hAnsi="Palatino Linotype"/>
        </w:rPr>
        <w:t xml:space="preserve"> IVA esclusa</w:t>
      </w:r>
      <w:r w:rsidRPr="003550EC" w:rsidR="007D7367">
        <w:rPr>
          <w:rFonts w:ascii="Palatino Linotype" w:hAnsi="Palatino Linotype"/>
        </w:rPr>
        <w:t>.</w:t>
      </w:r>
    </w:p>
    <w:p w:rsidRPr="003550EC" w:rsidR="00FE5C44" w:rsidP="00063D85" w:rsidRDefault="00FE5C44" w14:paraId="5BBF16A4" w14:textId="77777777">
      <w:pPr>
        <w:pStyle w:val="Corpotesto"/>
        <w:tabs>
          <w:tab w:val="left" w:pos="9072"/>
        </w:tabs>
        <w:spacing w:before="117"/>
        <w:jc w:val="both"/>
        <w:rPr>
          <w:rFonts w:ascii="Palatino Linotype" w:hAnsi="Palatino Linotype"/>
        </w:rPr>
      </w:pPr>
    </w:p>
    <w:p w:rsidRPr="003550EC" w:rsidR="00B25A04" w:rsidP="00063D85" w:rsidRDefault="00F7557A" w14:paraId="3B222F72" w14:textId="4C970018">
      <w:pPr>
        <w:pStyle w:val="Titolo3"/>
        <w:jc w:val="both"/>
        <w:rPr>
          <w:rFonts w:ascii="Palatino Linotype" w:hAnsi="Palatino Linotype" w:eastAsia="Times New Roman" w:cs="Times New Roman"/>
          <w:b/>
          <w:bCs/>
          <w:color w:val="auto"/>
        </w:rPr>
      </w:pPr>
      <w:bookmarkStart w:name="_Toc193469012" w:id="8"/>
      <w:r w:rsidRPr="003550EC">
        <w:rPr>
          <w:rFonts w:ascii="Palatino Linotype" w:hAnsi="Palatino Linotype" w:eastAsia="Times New Roman" w:cs="Times New Roman"/>
          <w:b/>
          <w:bCs/>
          <w:color w:val="auto"/>
        </w:rPr>
        <w:t>Personalizzazione e Parametrizzazione di soluzioni commerciali o di software open source o di software in riuso</w:t>
      </w:r>
      <w:bookmarkEnd w:id="8"/>
    </w:p>
    <w:p w:rsidRPr="003550EC" w:rsidR="0000768B" w:rsidP="00063D85" w:rsidRDefault="0000768B" w14:paraId="55AA6E86" w14:textId="6BC81F98">
      <w:pPr>
        <w:pStyle w:val="Corpotesto"/>
        <w:tabs>
          <w:tab w:val="left" w:pos="9072"/>
        </w:tabs>
        <w:spacing w:before="117"/>
        <w:jc w:val="both"/>
        <w:rPr>
          <w:rFonts w:ascii="Palatino Linotype" w:hAnsi="Palatino Linotype"/>
        </w:rPr>
      </w:pPr>
      <w:r w:rsidRPr="003550EC">
        <w:rPr>
          <w:rFonts w:ascii="Palatino Linotype" w:hAnsi="Palatino Linotype"/>
        </w:rPr>
        <w:t xml:space="preserve">Il servizio consiste principalmente nella personalizzazione e parametrizzazione di software commerciale o opensource ed in attività volte al riuso, adeguamento, customizzazione ed integrazione di software già disponibile in base agli obiettivi, funzionali o meno, richiesti dall’Amministrazione. </w:t>
      </w:r>
    </w:p>
    <w:p w:rsidRPr="003550EC" w:rsidR="0000768B" w:rsidP="00063D85" w:rsidRDefault="0000768B" w14:paraId="05B5E2D9" w14:textId="2AA6AB7B">
      <w:pPr>
        <w:pStyle w:val="Corpotesto"/>
        <w:tabs>
          <w:tab w:val="left" w:pos="9072"/>
        </w:tabs>
        <w:spacing w:before="117"/>
        <w:jc w:val="both"/>
        <w:rPr>
          <w:rFonts w:ascii="Palatino Linotype" w:hAnsi="Palatino Linotype"/>
        </w:rPr>
      </w:pPr>
      <w:r w:rsidRPr="003550EC">
        <w:rPr>
          <w:rFonts w:ascii="Palatino Linotype" w:hAnsi="Palatino Linotype"/>
        </w:rPr>
        <w:t xml:space="preserve">Per "riuso di programmi informatici o parti di essi" si intende la possibilità per una Pubblica Amministrazione di riutilizzare gratuitamente programmi informatici o parti di essi quando: </w:t>
      </w:r>
    </w:p>
    <w:p w:rsidRPr="003550EC" w:rsidR="0000768B" w:rsidP="00063D85" w:rsidRDefault="0000768B" w14:paraId="1375A741" w14:textId="029635B7">
      <w:pPr>
        <w:pStyle w:val="Paragrafoelenco"/>
        <w:numPr>
          <w:ilvl w:val="0"/>
          <w:numId w:val="32"/>
        </w:numPr>
        <w:jc w:val="both"/>
        <w:rPr>
          <w:rFonts w:ascii="Palatino Linotype" w:hAnsi="Palatino Linotype"/>
          <w:sz w:val="24"/>
          <w:szCs w:val="24"/>
        </w:rPr>
      </w:pPr>
      <w:r w:rsidRPr="003550EC">
        <w:rPr>
          <w:rFonts w:ascii="Palatino Linotype" w:hAnsi="Palatino Linotype"/>
          <w:sz w:val="24"/>
          <w:szCs w:val="24"/>
        </w:rPr>
        <w:t xml:space="preserve">il software è di proprietà di una Pubblica Amministrazione ovvero sviluppato per conto e a spese di un’altra Amministrazione; </w:t>
      </w:r>
    </w:p>
    <w:p w:rsidRPr="003550EC" w:rsidR="0000768B" w:rsidP="00063D85" w:rsidRDefault="0000768B" w14:paraId="239E1280" w14:textId="6330828B">
      <w:pPr>
        <w:pStyle w:val="Paragrafoelenco"/>
        <w:numPr>
          <w:ilvl w:val="0"/>
          <w:numId w:val="32"/>
        </w:numPr>
        <w:jc w:val="both"/>
        <w:rPr>
          <w:rFonts w:ascii="Palatino Linotype" w:hAnsi="Palatino Linotype"/>
          <w:sz w:val="24"/>
          <w:szCs w:val="24"/>
        </w:rPr>
      </w:pPr>
      <w:r w:rsidRPr="003550EC">
        <w:rPr>
          <w:rFonts w:ascii="Palatino Linotype" w:hAnsi="Palatino Linotype"/>
          <w:sz w:val="24"/>
          <w:szCs w:val="24"/>
        </w:rPr>
        <w:t xml:space="preserve">appartengono alla categoria del software libero o a Codice sorgente aperto. </w:t>
      </w:r>
    </w:p>
    <w:p w:rsidRPr="003550EC" w:rsidR="0000768B" w:rsidP="00063D85" w:rsidRDefault="0000768B" w14:paraId="02388096" w14:textId="77777777">
      <w:pPr>
        <w:jc w:val="both"/>
        <w:rPr>
          <w:rFonts w:ascii="Palatino Linotype" w:hAnsi="Palatino Linotype"/>
          <w:sz w:val="24"/>
          <w:szCs w:val="24"/>
        </w:rPr>
      </w:pPr>
      <w:r w:rsidRPr="003550EC">
        <w:rPr>
          <w:rFonts w:ascii="Palatino Linotype" w:hAnsi="Palatino Linotype"/>
          <w:sz w:val="24"/>
          <w:szCs w:val="24"/>
        </w:rPr>
        <w:t xml:space="preserve">Nel dettaglio, per il servizio in oggetto: </w:t>
      </w:r>
    </w:p>
    <w:p w:rsidRPr="003550EC" w:rsidR="0000768B" w:rsidP="00063D85" w:rsidRDefault="0000768B" w14:paraId="3D1A5F28" w14:textId="0C450BA8">
      <w:pPr>
        <w:pStyle w:val="Paragrafoelenco"/>
        <w:numPr>
          <w:ilvl w:val="0"/>
          <w:numId w:val="32"/>
        </w:numPr>
        <w:jc w:val="both"/>
        <w:rPr>
          <w:rFonts w:ascii="Palatino Linotype" w:hAnsi="Palatino Linotype"/>
          <w:sz w:val="24"/>
          <w:szCs w:val="24"/>
        </w:rPr>
      </w:pPr>
      <w:r w:rsidRPr="003550EC">
        <w:rPr>
          <w:rFonts w:ascii="Palatino Linotype" w:hAnsi="Palatino Linotype"/>
          <w:sz w:val="24"/>
          <w:szCs w:val="24"/>
        </w:rPr>
        <w:t xml:space="preserve">per “parametrizzazione” si intende l’utilizzo di funzionalità native, accessibili tramite menù decodificati, in cui è possibile impostare determinati parametri o configurare il funzionamento del programma senza necessità di sviluppo e conoscenza di codice o </w:t>
      </w:r>
      <w:r w:rsidRPr="003550EC">
        <w:rPr>
          <w:rFonts w:ascii="Palatino Linotype" w:hAnsi="Palatino Linotype"/>
          <w:sz w:val="24"/>
          <w:szCs w:val="24"/>
        </w:rPr>
        <w:t xml:space="preserve">linguaggi informatici. In questo caso, diventano rilevanti le competenze relative allo specifico pacchetto software presente presso l’Amministrazione; </w:t>
      </w:r>
    </w:p>
    <w:p w:rsidRPr="003550EC" w:rsidR="0000768B" w:rsidP="00063D85" w:rsidRDefault="0000768B" w14:paraId="4DF76893" w14:textId="2C0C32AC">
      <w:pPr>
        <w:pStyle w:val="Paragrafoelenco"/>
        <w:numPr>
          <w:ilvl w:val="0"/>
          <w:numId w:val="32"/>
        </w:numPr>
        <w:jc w:val="both"/>
        <w:rPr>
          <w:rFonts w:ascii="Palatino Linotype" w:hAnsi="Palatino Linotype"/>
          <w:sz w:val="24"/>
          <w:szCs w:val="24"/>
        </w:rPr>
      </w:pPr>
      <w:r w:rsidRPr="003550EC">
        <w:rPr>
          <w:rFonts w:ascii="Palatino Linotype" w:hAnsi="Palatino Linotype"/>
          <w:sz w:val="24"/>
          <w:szCs w:val="24"/>
        </w:rPr>
        <w:t>la “personalizzazione” è finalizzata a coprire ulteriori esigenze funzionali non originariamente offerte dalla soluzione con una limitata attività di sviluppo software, come per esempio la predisposizione di interfacce con altri sistemi, la realizzazione di funzionalità non presenti nel pacchetto/sw esistente, nuovi rapporti di stampa, o altro. Per personalizzazione si intende quindi attività di sviluppo, tramite l’utilizzo di linguaggi di III e IV generazione, metodi Object Oriented, sviluppi WEB Based, ecc. In questo caso valgono, dunque, i requisiti generali espressi per il servizio realizzativo di software ad hoc e laddove necessario integrati dalla conoscenza del pacchetto/sw open source od in riuso al cui contorno devono essere sviluppate le personalizzazioni.</w:t>
      </w:r>
    </w:p>
    <w:p w:rsidRPr="003550EC" w:rsidR="000268CC" w:rsidP="00063D85" w:rsidRDefault="000268CC" w14:paraId="441CDF7A" w14:textId="1415E7B8">
      <w:pPr>
        <w:pStyle w:val="Corpotesto"/>
        <w:tabs>
          <w:tab w:val="left" w:pos="9072"/>
        </w:tabs>
        <w:spacing w:before="117"/>
        <w:jc w:val="both"/>
        <w:rPr>
          <w:rFonts w:ascii="Palatino Linotype" w:hAnsi="Palatino Linotype"/>
        </w:rPr>
      </w:pPr>
      <w:r w:rsidRPr="003550EC">
        <w:rPr>
          <w:rFonts w:ascii="Palatino Linotype" w:hAnsi="Palatino Linotype"/>
        </w:rPr>
        <w:t xml:space="preserve">Il valore economico contrattuale associato a questa attività/servizio </w:t>
      </w:r>
      <w:r w:rsidRPr="003550EC" w:rsidR="00540E75">
        <w:rPr>
          <w:rFonts w:ascii="Palatino Linotype" w:hAnsi="Palatino Linotype"/>
        </w:rPr>
        <w:t xml:space="preserve">a seguito di variazione dei massimali sulle singole linee è di </w:t>
      </w:r>
      <w:r w:rsidRPr="003550EC" w:rsidR="00464462">
        <w:rPr>
          <w:rFonts w:ascii="Palatino Linotype" w:hAnsi="Palatino Linotype"/>
        </w:rPr>
        <w:t>686</w:t>
      </w:r>
      <w:r w:rsidRPr="003550EC" w:rsidR="00540E75">
        <w:rPr>
          <w:rFonts w:ascii="Palatino Linotype" w:hAnsi="Palatino Linotype"/>
        </w:rPr>
        <w:t xml:space="preserve">.940,00 euro IVA esclusa </w:t>
      </w:r>
    </w:p>
    <w:p w:rsidRPr="003550EC" w:rsidR="000268CC" w:rsidP="00063D85" w:rsidRDefault="000268CC" w14:paraId="3546F82F" w14:textId="77777777">
      <w:pPr>
        <w:pStyle w:val="Titolo3"/>
        <w:numPr>
          <w:ilvl w:val="0"/>
          <w:numId w:val="0"/>
        </w:numPr>
        <w:ind w:left="720" w:hanging="720"/>
        <w:jc w:val="both"/>
        <w:rPr>
          <w:rFonts w:ascii="Palatino Linotype" w:hAnsi="Palatino Linotype" w:eastAsia="Times New Roman" w:cs="Times New Roman"/>
          <w:b/>
          <w:bCs/>
          <w:color w:val="auto"/>
        </w:rPr>
      </w:pPr>
    </w:p>
    <w:p w:rsidRPr="003550EC" w:rsidR="00D166C9" w:rsidP="00063D85" w:rsidRDefault="00F7557A" w14:paraId="1B67D12D" w14:textId="2BBA5699">
      <w:pPr>
        <w:pStyle w:val="Titolo3"/>
        <w:jc w:val="both"/>
        <w:rPr>
          <w:rFonts w:ascii="Palatino Linotype" w:hAnsi="Palatino Linotype" w:eastAsia="Times New Roman" w:cs="Times New Roman"/>
          <w:b/>
          <w:bCs/>
          <w:color w:val="auto"/>
        </w:rPr>
      </w:pPr>
      <w:bookmarkStart w:name="_Toc193469013" w:id="9"/>
      <w:r w:rsidRPr="003550EC">
        <w:rPr>
          <w:rFonts w:ascii="Palatino Linotype" w:hAnsi="Palatino Linotype" w:eastAsia="Times New Roman" w:cs="Times New Roman"/>
          <w:b/>
          <w:bCs/>
          <w:color w:val="auto"/>
        </w:rPr>
        <w:t>Gestione del Portafoglio - Gestione Applicativi e basi dati</w:t>
      </w:r>
      <w:bookmarkEnd w:id="9"/>
    </w:p>
    <w:p w:rsidRPr="003550EC" w:rsidR="00C347BB" w:rsidP="00063D85" w:rsidRDefault="009E21D1" w14:paraId="392F3C21" w14:textId="187EB6F0">
      <w:pPr>
        <w:pStyle w:val="Corpotesto"/>
        <w:tabs>
          <w:tab w:val="left" w:pos="9072"/>
        </w:tabs>
        <w:spacing w:before="117"/>
        <w:jc w:val="both"/>
        <w:rPr>
          <w:rFonts w:ascii="Palatino Linotype" w:hAnsi="Palatino Linotype"/>
        </w:rPr>
      </w:pPr>
      <w:r w:rsidRPr="003550EC">
        <w:rPr>
          <w:rFonts w:ascii="Palatino Linotype" w:hAnsi="Palatino Linotype"/>
        </w:rPr>
        <w:t>Il servizio di Gestione applicativi e basi dati comprende l’insieme di attività, risorse e strumenti di</w:t>
      </w:r>
      <w:r w:rsidRPr="003550EC" w:rsidR="008C7ECC">
        <w:rPr>
          <w:rFonts w:ascii="Palatino Linotype" w:hAnsi="Palatino Linotype"/>
        </w:rPr>
        <w:t xml:space="preserve"> </w:t>
      </w:r>
      <w:r w:rsidRPr="003550EC">
        <w:rPr>
          <w:rFonts w:ascii="Palatino Linotype" w:hAnsi="Palatino Linotype"/>
        </w:rPr>
        <w:t xml:space="preserve">supporto per la gestione delle applicazioni e delle loro relative basi dati. In funzione dell’organizzazione dell’Amministrazione, il servizio può includere il contatto diretto con gli utenti delle applicazioni che potranno rivolgersi direttamente al servizio via telefono e/o via </w:t>
      </w:r>
      <w:r w:rsidRPr="003550EC" w:rsidR="00FE6910">
        <w:rPr>
          <w:rFonts w:ascii="Palatino Linotype" w:hAnsi="Palatino Linotype"/>
        </w:rPr>
        <w:t>e-mail</w:t>
      </w:r>
      <w:r w:rsidRPr="003550EC">
        <w:rPr>
          <w:rFonts w:ascii="Palatino Linotype" w:hAnsi="Palatino Linotype"/>
        </w:rPr>
        <w:t xml:space="preserve"> o portale web oppure</w:t>
      </w:r>
      <w:r w:rsidRPr="003550EC" w:rsidR="00C347BB">
        <w:rPr>
          <w:rFonts w:ascii="Palatino Linotype" w:hAnsi="Palatino Linotype"/>
        </w:rPr>
        <w:t xml:space="preserve"> indirettamente tramite un Help Desk di I livello. Laddove previsto il colloquio con l’utenza, oltre alla tempestività ed efficacia dell’assistenza fornita, acquista particolare rilevanza la professionalità nella gestione della relazione con l’utenza.</w:t>
      </w:r>
    </w:p>
    <w:p w:rsidRPr="003550EC" w:rsidR="00C347BB" w:rsidP="00063D85" w:rsidRDefault="00C347BB" w14:paraId="1DA337A4" w14:textId="15E06D37">
      <w:pPr>
        <w:pStyle w:val="Corpotesto"/>
        <w:tabs>
          <w:tab w:val="left" w:pos="9072"/>
        </w:tabs>
        <w:spacing w:before="117"/>
        <w:jc w:val="both"/>
        <w:rPr>
          <w:rFonts w:ascii="Palatino Linotype" w:hAnsi="Palatino Linotype"/>
        </w:rPr>
      </w:pPr>
      <w:r w:rsidRPr="003550EC">
        <w:rPr>
          <w:rFonts w:ascii="Palatino Linotype" w:hAnsi="Palatino Linotype"/>
        </w:rPr>
        <w:t>Tale servizio è richiesto per le applicazioni software di pertinenza della Suprema Corte di Cassazione, pertanto un insieme molto limitato del parco software oggetto di gara.</w:t>
      </w:r>
    </w:p>
    <w:p w:rsidRPr="003550EC" w:rsidR="00C347BB" w:rsidP="00063D85" w:rsidRDefault="00C347BB" w14:paraId="199A3F5C" w14:textId="53DBD7D0">
      <w:pPr>
        <w:pStyle w:val="Corpotesto"/>
        <w:tabs>
          <w:tab w:val="left" w:pos="9072"/>
        </w:tabs>
        <w:spacing w:before="117"/>
        <w:jc w:val="both"/>
        <w:rPr>
          <w:rFonts w:ascii="Palatino Linotype" w:hAnsi="Palatino Linotype"/>
        </w:rPr>
      </w:pPr>
      <w:r w:rsidRPr="003550EC">
        <w:rPr>
          <w:rFonts w:ascii="Palatino Linotype" w:hAnsi="Palatino Linotype"/>
        </w:rPr>
        <w:t xml:space="preserve">Le principali attività che il Fornitore può essere chiamato ad eseguire sono: </w:t>
      </w:r>
    </w:p>
    <w:p w:rsidRPr="003550EC" w:rsidR="00C347BB" w:rsidP="00063D85" w:rsidRDefault="00C347BB" w14:paraId="1ECFFB69" w14:textId="4D766C03">
      <w:pPr>
        <w:pStyle w:val="Paragrafoelenco"/>
        <w:numPr>
          <w:ilvl w:val="0"/>
          <w:numId w:val="32"/>
        </w:numPr>
        <w:jc w:val="both"/>
        <w:rPr>
          <w:rFonts w:ascii="Palatino Linotype" w:hAnsi="Palatino Linotype"/>
          <w:sz w:val="24"/>
          <w:szCs w:val="24"/>
        </w:rPr>
      </w:pPr>
      <w:r w:rsidRPr="003550EC">
        <w:rPr>
          <w:rFonts w:ascii="Palatino Linotype" w:hAnsi="Palatino Linotype"/>
          <w:sz w:val="24"/>
          <w:szCs w:val="24"/>
        </w:rPr>
        <w:t xml:space="preserve">Gestione delle funzionalità in esercizio: servizio di help desk (se non attivato separatamente) su postazioni attrezzate dall’Amministrazione; risoluzione delle richieste di intervento aperte dall’utente; intercettazione e registrazione dei problemi alla fonte, classificazione, eventuale riproduzione dell’errore e, se necessario, conseguente attivazione del servizio di garanzia software e/o di Manutenzione Correttiva, laddove previsto, e verifica dell’esito dell’intervento </w:t>
      </w:r>
    </w:p>
    <w:p w:rsidRPr="003550EC" w:rsidR="00C347BB" w:rsidP="00063D85" w:rsidRDefault="00C347BB" w14:paraId="27C32DE7" w14:textId="549E994F">
      <w:pPr>
        <w:pStyle w:val="Paragrafoelenco"/>
        <w:ind w:left="360" w:firstLine="0"/>
        <w:jc w:val="both"/>
        <w:rPr>
          <w:rFonts w:ascii="Palatino Linotype" w:hAnsi="Palatino Linotype"/>
          <w:sz w:val="24"/>
          <w:szCs w:val="24"/>
        </w:rPr>
      </w:pPr>
      <w:r w:rsidRPr="003550EC">
        <w:rPr>
          <w:rFonts w:ascii="Palatino Linotype" w:hAnsi="Palatino Linotype"/>
          <w:sz w:val="24"/>
          <w:szCs w:val="24"/>
        </w:rPr>
        <w:t xml:space="preserve">effettuato. A tale proposito il Fornitore registrerà le informazioni utili alla verifica degli indicatori di qualità del servizio e alla produzione della necessaria reportistica, anche attraverso un opportuno strumento di Trouble Ticketing fornito dal Fornitore. L’Amministrazione si riserva di mettere a disposizione un proprio portale di gestione Trouble Ticketing; validazione tecnica e controllo dei risultati delle elaborazioni, al fine di assicurare l’integrità e la correttezza dei dati presenti sulla base informativa, del contenuto dei flussi informativi provenienti o destinati ad organismi esterni e dei dati esposti negli elaborati del sistema; ripristino base dati (non determinata da malfunzionamenti di software in garanzia od in manutenzione correttiva);modifiche di parametri di esecuzione o di tabelle di riferimento o decodifica; verifica ed </w:t>
      </w:r>
      <w:r w:rsidRPr="003550EC">
        <w:rPr>
          <w:rFonts w:ascii="Palatino Linotype" w:hAnsi="Palatino Linotype"/>
          <w:sz w:val="24"/>
          <w:szCs w:val="24"/>
        </w:rPr>
        <w:t xml:space="preserve">aggiornamento di eventuale documentazione specifica della gestione applicativa contenente FAQ, modi d’uso, modalità di esecuzione di particolari attività del servizio di gestione (ad esempio manutenzione preventiva, ecc.); gestione della configurazione; realizzazione di prodotti informatici o erogazione di servizi “ad hoc”, per soddisfare particolari e puntuali esigenze dell’utente, non risolvibili con le funzionalità disponibili nel sistema informativo e che di norma non entrano a far parte stabile del parco applicativo. Tipico esempio può essere un intervento la realizzazione di un prospetto informativo “usa e getta”. </w:t>
      </w:r>
    </w:p>
    <w:p w:rsidRPr="003550EC" w:rsidR="00C347BB" w:rsidP="00063D85" w:rsidRDefault="00C347BB" w14:paraId="496F1415" w14:textId="780621A0">
      <w:pPr>
        <w:pStyle w:val="Paragrafoelenco"/>
        <w:numPr>
          <w:ilvl w:val="0"/>
          <w:numId w:val="32"/>
        </w:numPr>
        <w:jc w:val="both"/>
        <w:rPr>
          <w:rFonts w:ascii="Palatino Linotype" w:hAnsi="Palatino Linotype"/>
          <w:sz w:val="24"/>
          <w:szCs w:val="24"/>
        </w:rPr>
      </w:pPr>
      <w:r w:rsidRPr="003550EC">
        <w:rPr>
          <w:rFonts w:ascii="Palatino Linotype" w:hAnsi="Palatino Linotype"/>
          <w:sz w:val="24"/>
          <w:szCs w:val="24"/>
        </w:rPr>
        <w:t xml:space="preserve">Presa in carico di nuove funzionalità in esercizio: schedulazione e pianificazione del rilascio in esercizio di nuove funzionalità; attività di parametrizzazione specifiche su procedure, parametri e tabelle, manuale utente, manuale di gestione, definizioni relative ai dati, ecc..; supporto alla predisposizione dell’ambiente di esercizio, e quanto necessario a consentire l’inizio delle attività da parte degli utenti; gestione della nuova configurazione; affiancamento all’utente finale volto ad istruirlo all’uso delle funzionalità sia nuove che già presenti in esercizio. </w:t>
      </w:r>
    </w:p>
    <w:p w:rsidRPr="003550EC" w:rsidR="00C347BB" w:rsidP="00063D85" w:rsidRDefault="00C347BB" w14:paraId="0035183E" w14:textId="7F7EEAEA">
      <w:pPr>
        <w:pStyle w:val="Paragrafoelenco"/>
        <w:numPr>
          <w:ilvl w:val="0"/>
          <w:numId w:val="32"/>
        </w:numPr>
        <w:jc w:val="both"/>
        <w:rPr>
          <w:rFonts w:ascii="Palatino Linotype" w:hAnsi="Palatino Linotype"/>
          <w:sz w:val="24"/>
          <w:szCs w:val="24"/>
        </w:rPr>
      </w:pPr>
      <w:r w:rsidRPr="003550EC">
        <w:rPr>
          <w:rFonts w:ascii="Palatino Linotype" w:hAnsi="Palatino Linotype"/>
          <w:sz w:val="24"/>
          <w:szCs w:val="24"/>
        </w:rPr>
        <w:t xml:space="preserve">Supporto agli utenti, per l’uso appropriato delle funzioni secondo le modalità previste nei manuali d’uso: Assistenza tecnico/funzionale agli utenti; preparazione di documentazione aggiuntiva rispetto a quella a corredo dei sistemi in esercizio, (es. documenti di sintesi, demo, </w:t>
      </w:r>
    </w:p>
    <w:p w:rsidRPr="003550EC" w:rsidR="00C347BB" w:rsidP="00063D85" w:rsidRDefault="00C347BB" w14:paraId="7ACCA82B" w14:textId="1CDA78A8">
      <w:pPr>
        <w:pStyle w:val="Paragrafoelenco"/>
        <w:numPr>
          <w:ilvl w:val="0"/>
          <w:numId w:val="32"/>
        </w:numPr>
        <w:jc w:val="both"/>
        <w:rPr>
          <w:rFonts w:ascii="Palatino Linotype" w:hAnsi="Palatino Linotype"/>
          <w:sz w:val="24"/>
          <w:szCs w:val="24"/>
        </w:rPr>
      </w:pPr>
      <w:r w:rsidRPr="003550EC">
        <w:rPr>
          <w:rFonts w:ascii="Palatino Linotype" w:hAnsi="Palatino Linotype"/>
          <w:sz w:val="24"/>
          <w:szCs w:val="24"/>
        </w:rPr>
        <w:t xml:space="preserve">presentazioni, ecc.); predisposizione dell’ambiente dimostrativo (es. base dati, utenze specifiche, ecc). </w:t>
      </w:r>
    </w:p>
    <w:p w:rsidRPr="003550EC" w:rsidR="009E21D1" w:rsidP="00063D85" w:rsidRDefault="00C347BB" w14:paraId="427BFD8A" w14:textId="52C4F231">
      <w:pPr>
        <w:pStyle w:val="Paragrafoelenco"/>
        <w:numPr>
          <w:ilvl w:val="0"/>
          <w:numId w:val="32"/>
        </w:numPr>
        <w:jc w:val="both"/>
        <w:rPr>
          <w:rFonts w:ascii="Palatino Linotype" w:hAnsi="Palatino Linotype"/>
          <w:sz w:val="24"/>
          <w:szCs w:val="24"/>
        </w:rPr>
      </w:pPr>
      <w:r w:rsidRPr="003550EC">
        <w:rPr>
          <w:rFonts w:ascii="Palatino Linotype" w:hAnsi="Palatino Linotype"/>
          <w:sz w:val="24"/>
          <w:szCs w:val="24"/>
        </w:rPr>
        <w:t>Pianificazione funzionale del servizio: movimentazione giornaliera dei batch, se applicabile; disponibilità del servizio on line (funzionalità TP); controllo e fasatura dell’introduzione di nuove versioni di software di base (anche in via estemporanea e/o transitoria) nell’ambiente gestionale; pianificazione ed esecuzione di elaborazioni di prova, con relativa ripresa di dati reali, a scopo di manutenzione preventiva, per anticipare l’esito dell’elaborazione di procedure critiche per l’Amministrazione.</w:t>
      </w:r>
    </w:p>
    <w:p w:rsidRPr="003550EC" w:rsidR="007D7367" w:rsidP="00063D85" w:rsidRDefault="007D7367" w14:paraId="3506D626" w14:textId="65682CFE">
      <w:pPr>
        <w:pStyle w:val="Corpotesto"/>
        <w:tabs>
          <w:tab w:val="left" w:pos="9072"/>
        </w:tabs>
        <w:spacing w:before="117"/>
        <w:jc w:val="both"/>
        <w:rPr>
          <w:rFonts w:ascii="Palatino Linotype" w:hAnsi="Palatino Linotype"/>
        </w:rPr>
      </w:pPr>
      <w:r w:rsidRPr="003550EC">
        <w:rPr>
          <w:rFonts w:ascii="Palatino Linotype" w:hAnsi="Palatino Linotype"/>
        </w:rPr>
        <w:t>Il valore economico contrattuale associato a questa attività/servizio</w:t>
      </w:r>
      <w:r w:rsidRPr="003550EC" w:rsidR="00540E75">
        <w:rPr>
          <w:rFonts w:ascii="Palatino Linotype" w:hAnsi="Palatino Linotype"/>
        </w:rPr>
        <w:t xml:space="preserve"> a seguito di variazione dei massimali sulle singole linee è di </w:t>
      </w:r>
      <w:r w:rsidRPr="003550EC" w:rsidR="00464462">
        <w:rPr>
          <w:rFonts w:ascii="Palatino Linotype" w:hAnsi="Palatino Linotype"/>
        </w:rPr>
        <w:t>5.7</w:t>
      </w:r>
      <w:r w:rsidRPr="003550EC" w:rsidR="00540E75">
        <w:rPr>
          <w:rFonts w:ascii="Palatino Linotype" w:hAnsi="Palatino Linotype"/>
        </w:rPr>
        <w:t>58.000,00 euro IVA esclusa</w:t>
      </w:r>
      <w:r w:rsidRPr="003550EC">
        <w:rPr>
          <w:rFonts w:ascii="Palatino Linotype" w:hAnsi="Palatino Linotype"/>
        </w:rPr>
        <w:t>.</w:t>
      </w:r>
    </w:p>
    <w:p w:rsidRPr="003550EC" w:rsidR="000268CC" w:rsidP="00063D85" w:rsidRDefault="000268CC" w14:paraId="7FD40E67" w14:textId="0BFB3230">
      <w:pPr>
        <w:pStyle w:val="Corpotesto"/>
        <w:tabs>
          <w:tab w:val="left" w:pos="9072"/>
        </w:tabs>
        <w:spacing w:before="117"/>
        <w:ind w:left="360"/>
        <w:jc w:val="both"/>
        <w:rPr>
          <w:rFonts w:ascii="Palatino Linotype" w:hAnsi="Palatino Linotype"/>
        </w:rPr>
      </w:pPr>
    </w:p>
    <w:p w:rsidRPr="003550EC" w:rsidR="000268CC" w:rsidP="00063D85" w:rsidRDefault="000268CC" w14:paraId="0DDC8D66" w14:textId="4D5A7DA4">
      <w:pPr>
        <w:pStyle w:val="Titolo3"/>
        <w:jc w:val="both"/>
        <w:rPr>
          <w:rFonts w:ascii="Palatino Linotype" w:hAnsi="Palatino Linotype" w:eastAsia="Times New Roman" w:cs="Times New Roman"/>
          <w:b/>
          <w:bCs/>
          <w:color w:val="auto"/>
        </w:rPr>
      </w:pPr>
      <w:bookmarkStart w:name="_Toc193469014" w:id="10"/>
      <w:r w:rsidRPr="003550EC">
        <w:rPr>
          <w:rFonts w:ascii="Palatino Linotype" w:hAnsi="Palatino Linotype" w:eastAsia="Times New Roman" w:cs="Times New Roman"/>
          <w:b/>
          <w:bCs/>
          <w:color w:val="auto"/>
        </w:rPr>
        <w:t xml:space="preserve">Manutenzione </w:t>
      </w:r>
      <w:r w:rsidRPr="003550EC" w:rsidR="00F7557A">
        <w:rPr>
          <w:rFonts w:ascii="Palatino Linotype" w:hAnsi="Palatino Linotype" w:eastAsia="Times New Roman" w:cs="Times New Roman"/>
          <w:b/>
          <w:bCs/>
          <w:color w:val="auto"/>
        </w:rPr>
        <w:t>correttiva</w:t>
      </w:r>
      <w:bookmarkEnd w:id="10"/>
    </w:p>
    <w:p w:rsidRPr="003550EC" w:rsidR="004D3736" w:rsidP="00063D85" w:rsidRDefault="0049327C" w14:paraId="790F0F6A" w14:textId="771C627A">
      <w:pPr>
        <w:pStyle w:val="Corpotesto"/>
        <w:tabs>
          <w:tab w:val="left" w:pos="9072"/>
        </w:tabs>
        <w:spacing w:before="117"/>
        <w:jc w:val="both"/>
        <w:rPr>
          <w:rFonts w:ascii="Palatino Linotype" w:hAnsi="Palatino Linotype"/>
        </w:rPr>
      </w:pPr>
      <w:r w:rsidRPr="003550EC">
        <w:rPr>
          <w:rFonts w:ascii="Palatino Linotype" w:hAnsi="Palatino Linotype"/>
        </w:rPr>
        <w:t>Per servizio di manutenzione correttiva si intende la diagnosi e la rimozione delle cause e degli effetti, sia sulle interfacce utente che sulle basi dati, dei malfunzionamenti delle procedure e dei programmi in esercizio ed in genere di tutti i componenti del sistema non in garanzia. Infatti, la garanzia già copre completamente la rimozione degli errori su tutto il software sviluppato/modificato dai servizi realizzativi del medesimo AS. Inoltre, nel primo anno contrattuale è presente la garanzia del fornitore uscente. Il servizio di manutenzione correttiva viene innescato da una segnalazione di impedimento all’uso dell’applicazione di una o più delle sue funzioni. Per impedimento si intende una malfunzione vera e propria dell’applicazione o gli effetti che tale malfunzione ha causato alla base dati (es. anomalie in un</w:t>
      </w:r>
      <w:r w:rsidRPr="003550EC" w:rsidR="004D3736">
        <w:rPr>
          <w:rFonts w:ascii="Palatino Linotype" w:hAnsi="Palatino Linotype"/>
        </w:rPr>
        <w:t xml:space="preserve"> programma batch che corrompono la base dati). I malfunzionamenti, le cui cause non sono imputabili a difetti presenti nel software </w:t>
      </w:r>
      <w:r w:rsidRPr="003550EC" w:rsidR="004D3736">
        <w:rPr>
          <w:rFonts w:ascii="Palatino Linotype" w:hAnsi="Palatino Linotype"/>
        </w:rPr>
        <w:t>applicativo, ma ad errori tecnici, operativi o d’integrazione con altri sistemi (ad esempio interruzione del collegamento TP, uso improprio delle funzioni, ecc.), oppure relativi a software in garanzia (del fornitore uscente), comportano, da parte del servizio di manutenzione correttiva, il solo supporto all’attività diagnostica sulla causa del malfunzionamento, a fronte della segnalazione pervenuta, ma sono poi risolti da altre strutture di competenza. Analogamente per il software realizzato/modificato nel corso del medesimo Appalto Specifico, i malfunzionamenti dovranno essere risolti nell’ambito dei servizi realizzativi in quanto coperto dalla garanzia.</w:t>
      </w:r>
    </w:p>
    <w:p w:rsidRPr="003550EC" w:rsidR="004D3736" w:rsidP="00063D85" w:rsidRDefault="004D3736" w14:paraId="51CF4D78" w14:textId="77777777">
      <w:pPr>
        <w:pStyle w:val="Corpotesto"/>
        <w:tabs>
          <w:tab w:val="left" w:pos="9072"/>
        </w:tabs>
        <w:spacing w:before="117"/>
        <w:jc w:val="both"/>
        <w:rPr>
          <w:rFonts w:ascii="Palatino Linotype" w:hAnsi="Palatino Linotype"/>
        </w:rPr>
      </w:pPr>
      <w:r w:rsidRPr="003550EC">
        <w:rPr>
          <w:rFonts w:ascii="Palatino Linotype" w:hAnsi="Palatino Linotype"/>
        </w:rPr>
        <w:t xml:space="preserve">Sono parte integrante del servizio di Manutenzione Correttiva le seguenti attività: </w:t>
      </w:r>
    </w:p>
    <w:p w:rsidRPr="003550EC" w:rsidR="004D3736" w:rsidP="00063D85" w:rsidRDefault="004D3736" w14:paraId="427196AC" w14:textId="1F425FB0">
      <w:pPr>
        <w:pStyle w:val="Paragrafoelenco"/>
        <w:numPr>
          <w:ilvl w:val="0"/>
          <w:numId w:val="32"/>
        </w:numPr>
        <w:jc w:val="both"/>
        <w:rPr>
          <w:rFonts w:ascii="Palatino Linotype" w:hAnsi="Palatino Linotype"/>
          <w:sz w:val="24"/>
          <w:szCs w:val="24"/>
        </w:rPr>
      </w:pPr>
      <w:r w:rsidRPr="003550EC">
        <w:rPr>
          <w:rFonts w:ascii="Palatino Linotype" w:hAnsi="Palatino Linotype"/>
          <w:sz w:val="24"/>
          <w:szCs w:val="24"/>
        </w:rPr>
        <w:t>contributi di competenza sistemistica e specialistica di prodotto necessari alla corretta soluzione del malfunzionamento;</w:t>
      </w:r>
    </w:p>
    <w:p w:rsidRPr="003550EC" w:rsidR="004D3736" w:rsidP="00063D85" w:rsidRDefault="004D3736" w14:paraId="220547E6" w14:textId="2EE1A8DD">
      <w:pPr>
        <w:pStyle w:val="Paragrafoelenco"/>
        <w:numPr>
          <w:ilvl w:val="0"/>
          <w:numId w:val="32"/>
        </w:numPr>
        <w:jc w:val="both"/>
        <w:rPr>
          <w:rFonts w:ascii="Palatino Linotype" w:hAnsi="Palatino Linotype"/>
          <w:sz w:val="24"/>
          <w:szCs w:val="24"/>
        </w:rPr>
      </w:pPr>
      <w:r w:rsidRPr="003550EC">
        <w:rPr>
          <w:rFonts w:ascii="Palatino Linotype" w:hAnsi="Palatino Linotype"/>
          <w:sz w:val="24"/>
          <w:szCs w:val="24"/>
        </w:rPr>
        <w:t xml:space="preserve">attivazione del gruppo di sviluppo per adeguare l’eventuale software in corso di sviluppo/modifica/collaudo; </w:t>
      </w:r>
    </w:p>
    <w:p w:rsidRPr="003550EC" w:rsidR="004D3736" w:rsidP="00063D85" w:rsidRDefault="004D3736" w14:paraId="3FA40E28" w14:textId="0AB320DD">
      <w:pPr>
        <w:pStyle w:val="Paragrafoelenco"/>
        <w:numPr>
          <w:ilvl w:val="0"/>
          <w:numId w:val="32"/>
        </w:numPr>
        <w:jc w:val="both"/>
        <w:rPr>
          <w:rFonts w:ascii="Palatino Linotype" w:hAnsi="Palatino Linotype"/>
          <w:sz w:val="24"/>
          <w:szCs w:val="24"/>
        </w:rPr>
      </w:pPr>
      <w:r w:rsidRPr="003550EC">
        <w:rPr>
          <w:rFonts w:ascii="Palatino Linotype" w:hAnsi="Palatino Linotype"/>
          <w:sz w:val="24"/>
          <w:szCs w:val="24"/>
        </w:rPr>
        <w:t xml:space="preserve">test in ambiente assimilabile all’ambiente di esercizio della soluzione realizzata; </w:t>
      </w:r>
    </w:p>
    <w:p w:rsidRPr="003550EC" w:rsidR="004D3736" w:rsidP="00063D85" w:rsidRDefault="004D3736" w14:paraId="13BFF8F0" w14:textId="50241477">
      <w:pPr>
        <w:pStyle w:val="Paragrafoelenco"/>
        <w:numPr>
          <w:ilvl w:val="0"/>
          <w:numId w:val="32"/>
        </w:numPr>
        <w:jc w:val="both"/>
        <w:rPr>
          <w:rFonts w:ascii="Palatino Linotype" w:hAnsi="Palatino Linotype"/>
          <w:sz w:val="24"/>
          <w:szCs w:val="24"/>
        </w:rPr>
      </w:pPr>
      <w:r w:rsidRPr="003550EC">
        <w:rPr>
          <w:rFonts w:ascii="Palatino Linotype" w:hAnsi="Palatino Linotype"/>
          <w:sz w:val="24"/>
          <w:szCs w:val="24"/>
        </w:rPr>
        <w:t xml:space="preserve">gestione della configurazione; </w:t>
      </w:r>
    </w:p>
    <w:p w:rsidRPr="003550EC" w:rsidR="004D3736" w:rsidP="00063D85" w:rsidRDefault="004D3736" w14:paraId="687C480B" w14:textId="366C28E1">
      <w:pPr>
        <w:pStyle w:val="Paragrafoelenco"/>
        <w:numPr>
          <w:ilvl w:val="0"/>
          <w:numId w:val="32"/>
        </w:numPr>
        <w:jc w:val="both"/>
        <w:rPr>
          <w:rFonts w:ascii="Palatino Linotype" w:hAnsi="Palatino Linotype"/>
          <w:sz w:val="24"/>
          <w:szCs w:val="24"/>
        </w:rPr>
      </w:pPr>
      <w:r w:rsidRPr="003550EC">
        <w:rPr>
          <w:rFonts w:ascii="Palatino Linotype" w:hAnsi="Palatino Linotype"/>
          <w:sz w:val="24"/>
          <w:szCs w:val="24"/>
        </w:rPr>
        <w:t>in caso di malfunzioni su programmi di interfaccia verso l’esterno, validazione tecnica e controllo dei risultati del contenuto dei flussi informativi destinati a strutture esterne o dei dati</w:t>
      </w:r>
      <w:r w:rsidRPr="003550EC" w:rsidR="00CC2A70">
        <w:rPr>
          <w:rFonts w:ascii="Palatino Linotype" w:hAnsi="Palatino Linotype"/>
          <w:sz w:val="24"/>
          <w:szCs w:val="24"/>
        </w:rPr>
        <w:t xml:space="preserve"> </w:t>
      </w:r>
      <w:r w:rsidRPr="003550EC">
        <w:rPr>
          <w:rFonts w:ascii="Palatino Linotype" w:hAnsi="Palatino Linotype"/>
          <w:sz w:val="24"/>
          <w:szCs w:val="24"/>
        </w:rPr>
        <w:t xml:space="preserve">esposti negli elaborati del sistema; </w:t>
      </w:r>
    </w:p>
    <w:p w:rsidRPr="003550EC" w:rsidR="004D3736" w:rsidP="00063D85" w:rsidRDefault="004D3736" w14:paraId="02E4C25D" w14:textId="23BB7AFC">
      <w:pPr>
        <w:pStyle w:val="Paragrafoelenco"/>
        <w:numPr>
          <w:ilvl w:val="0"/>
          <w:numId w:val="32"/>
        </w:numPr>
        <w:jc w:val="both"/>
        <w:rPr>
          <w:rFonts w:ascii="Palatino Linotype" w:hAnsi="Palatino Linotype"/>
          <w:sz w:val="24"/>
          <w:szCs w:val="24"/>
        </w:rPr>
      </w:pPr>
      <w:r w:rsidRPr="003550EC">
        <w:rPr>
          <w:rFonts w:ascii="Palatino Linotype" w:hAnsi="Palatino Linotype"/>
          <w:sz w:val="24"/>
          <w:szCs w:val="24"/>
        </w:rPr>
        <w:t>allineamento della documentazione.</w:t>
      </w:r>
    </w:p>
    <w:p w:rsidRPr="003550EC" w:rsidR="007D7367" w:rsidP="00063D85" w:rsidRDefault="007D7367" w14:paraId="725AAB0C" w14:textId="6D23C5A8">
      <w:pPr>
        <w:pStyle w:val="Corpotesto"/>
        <w:tabs>
          <w:tab w:val="left" w:pos="9072"/>
        </w:tabs>
        <w:spacing w:before="117"/>
        <w:jc w:val="both"/>
        <w:rPr>
          <w:rFonts w:ascii="Palatino Linotype" w:hAnsi="Palatino Linotype"/>
        </w:rPr>
      </w:pPr>
      <w:r w:rsidRPr="003550EC">
        <w:rPr>
          <w:rFonts w:ascii="Palatino Linotype" w:hAnsi="Palatino Linotype"/>
        </w:rPr>
        <w:t xml:space="preserve">Il valore economico contrattuale associato a questa attività/servizio è </w:t>
      </w:r>
      <w:r w:rsidRPr="003550EC" w:rsidR="00037B63">
        <w:rPr>
          <w:rFonts w:ascii="Palatino Linotype" w:hAnsi="Palatino Linotype"/>
        </w:rPr>
        <w:t>di 476.550,00</w:t>
      </w:r>
      <w:r w:rsidRPr="003550EC" w:rsidR="00412B5B">
        <w:rPr>
          <w:rFonts w:ascii="Palatino Linotype" w:hAnsi="Palatino Linotype"/>
        </w:rPr>
        <w:t xml:space="preserve"> </w:t>
      </w:r>
      <w:r w:rsidRPr="003550EC">
        <w:rPr>
          <w:rFonts w:ascii="Palatino Linotype" w:hAnsi="Palatino Linotype"/>
        </w:rPr>
        <w:t>eur</w:t>
      </w:r>
      <w:r w:rsidRPr="003550EC" w:rsidR="00412B5B">
        <w:rPr>
          <w:rFonts w:ascii="Palatino Linotype" w:hAnsi="Palatino Linotype"/>
        </w:rPr>
        <w:t>o</w:t>
      </w:r>
      <w:r w:rsidRPr="003550EC" w:rsidR="007D64BD">
        <w:rPr>
          <w:rFonts w:ascii="Palatino Linotype" w:hAnsi="Palatino Linotype"/>
        </w:rPr>
        <w:t xml:space="preserve"> IVA esclusa</w:t>
      </w:r>
      <w:r w:rsidRPr="003550EC">
        <w:rPr>
          <w:rFonts w:ascii="Palatino Linotype" w:hAnsi="Palatino Linotype"/>
        </w:rPr>
        <w:t>.</w:t>
      </w:r>
    </w:p>
    <w:p w:rsidRPr="003550EC" w:rsidR="000268CC" w:rsidP="00063D85" w:rsidRDefault="000268CC" w14:paraId="3DA3B12D" w14:textId="77777777">
      <w:pPr>
        <w:jc w:val="both"/>
        <w:rPr>
          <w:rFonts w:ascii="Palatino Linotype" w:hAnsi="Palatino Linotype"/>
        </w:rPr>
      </w:pPr>
    </w:p>
    <w:p w:rsidRPr="003550EC" w:rsidR="000268CC" w:rsidP="00063D85" w:rsidRDefault="00F7557A" w14:paraId="646B1E4F" w14:textId="0B2A338A">
      <w:pPr>
        <w:pStyle w:val="Titolo3"/>
        <w:jc w:val="both"/>
        <w:rPr>
          <w:rFonts w:ascii="Palatino Linotype" w:hAnsi="Palatino Linotype" w:eastAsia="Times New Roman" w:cs="Times New Roman"/>
          <w:b/>
          <w:bCs/>
          <w:color w:val="auto"/>
        </w:rPr>
      </w:pPr>
      <w:bookmarkStart w:name="_Toc193469015" w:id="11"/>
      <w:r w:rsidRPr="003550EC">
        <w:rPr>
          <w:rFonts w:ascii="Palatino Linotype" w:hAnsi="Palatino Linotype" w:eastAsia="Times New Roman" w:cs="Times New Roman"/>
          <w:b/>
          <w:bCs/>
          <w:color w:val="auto"/>
        </w:rPr>
        <w:t>Supporto Tecnico Specialistico</w:t>
      </w:r>
      <w:bookmarkEnd w:id="11"/>
    </w:p>
    <w:p w:rsidRPr="003550EC" w:rsidR="00825186" w:rsidP="00063D85" w:rsidRDefault="00825186" w14:paraId="33834054" w14:textId="7478ED9F">
      <w:pPr>
        <w:pStyle w:val="Corpotesto"/>
        <w:tabs>
          <w:tab w:val="left" w:pos="9072"/>
        </w:tabs>
        <w:spacing w:before="117"/>
        <w:jc w:val="both"/>
        <w:rPr>
          <w:rFonts w:ascii="Palatino Linotype" w:hAnsi="Palatino Linotype"/>
        </w:rPr>
      </w:pPr>
      <w:r w:rsidRPr="003550EC">
        <w:rPr>
          <w:rFonts w:ascii="Palatino Linotype" w:hAnsi="Palatino Linotype"/>
        </w:rPr>
        <w:t>Il Servizio di Supporto Specialistico è finalizzato allo svolgimento di un insieme di attività propedeutiche ovvero integrative ovvero di ausilio ai servizi sia realizzativi o sia complementari al fine di rendere sinergici ed esaustivi tutti i componenti della fornitura. Il servizio, seppur erogato attraverso l’attivazione di specifici obiettivi/progetti, non deve operare esclusivamente in modalità reattiva rispetto alle richieste della Amministrazione, ma deve</w:t>
      </w:r>
      <w:r w:rsidRPr="003550EC" w:rsidR="002D590C">
        <w:rPr>
          <w:rFonts w:ascii="Palatino Linotype" w:hAnsi="Palatino Linotype"/>
        </w:rPr>
        <w:t xml:space="preserve"> </w:t>
      </w:r>
      <w:r w:rsidRPr="003550EC">
        <w:rPr>
          <w:rFonts w:ascii="Palatino Linotype" w:hAnsi="Palatino Linotype"/>
        </w:rPr>
        <w:t>rappresentare un portafoglio di competenze in grado di poter adottare un approccio proattivo in grado di mettere a disposizione conoscenze specialistiche a supporto dell’individuazione di nuove opportunità di miglioramento e di ottimizzazione dei processi interni e di possibili evoluzioni degli attuali Sistemi.</w:t>
      </w:r>
    </w:p>
    <w:p w:rsidRPr="003550EC" w:rsidR="000268CC" w:rsidP="00063D85" w:rsidRDefault="00825186" w14:paraId="2F23B7A3" w14:textId="34EA1830">
      <w:pPr>
        <w:pStyle w:val="Corpotesto"/>
        <w:tabs>
          <w:tab w:val="left" w:pos="9072"/>
        </w:tabs>
        <w:spacing w:before="117"/>
        <w:jc w:val="both"/>
        <w:rPr>
          <w:rFonts w:ascii="Palatino Linotype" w:hAnsi="Palatino Linotype"/>
        </w:rPr>
      </w:pPr>
      <w:r w:rsidRPr="003550EC">
        <w:rPr>
          <w:rFonts w:ascii="Palatino Linotype" w:hAnsi="Palatino Linotype"/>
        </w:rPr>
        <w:t>Pertanto, il servizio di Supporto Specialistico deve esser svolto da risorse specialistiche del Fornitore e potrà esser attivato da parte dell’Amministrazione individuando attività puntuali collegate al servizio base oppure raccogliere le esigenze di supporto sull’arco temporale della presente fornitura. Pertanto, in questo ultimo caso, le attiverà di volta in volta attraverso singoli obiettivi.</w:t>
      </w:r>
    </w:p>
    <w:p w:rsidRPr="003550EC" w:rsidR="008360FE" w:rsidP="00063D85" w:rsidRDefault="008360FE" w14:paraId="08FE347C" w14:textId="69B02B4A">
      <w:pPr>
        <w:pStyle w:val="Corpotesto"/>
        <w:tabs>
          <w:tab w:val="left" w:pos="9072"/>
        </w:tabs>
        <w:spacing w:before="117"/>
        <w:jc w:val="both"/>
        <w:rPr>
          <w:rFonts w:ascii="Palatino Linotype" w:hAnsi="Palatino Linotype"/>
        </w:rPr>
      </w:pPr>
      <w:r w:rsidRPr="003550EC">
        <w:rPr>
          <w:rFonts w:ascii="Palatino Linotype" w:hAnsi="Palatino Linotype"/>
        </w:rPr>
        <w:t xml:space="preserve">I principali gruppi di attività, da ritenersi non esaustive, che il Fornitore sarà chiamato ad eseguire sono </w:t>
      </w:r>
      <w:r w:rsidRPr="003550EC" w:rsidR="00490163">
        <w:rPr>
          <w:rFonts w:ascii="Palatino Linotype" w:hAnsi="Palatino Linotype"/>
        </w:rPr>
        <w:t>sottoelencate</w:t>
      </w:r>
      <w:r w:rsidRPr="003550EC">
        <w:rPr>
          <w:rFonts w:ascii="Palatino Linotype" w:hAnsi="Palatino Linotype"/>
        </w:rPr>
        <w:t xml:space="preserve"> e suddivise in gruppi.</w:t>
      </w:r>
    </w:p>
    <w:p w:rsidRPr="003550EC" w:rsidR="009E05E1" w:rsidP="00063D85" w:rsidRDefault="009E05E1" w14:paraId="3ABE5FA8" w14:textId="15A3CAB4">
      <w:pPr>
        <w:jc w:val="both"/>
        <w:rPr>
          <w:rFonts w:ascii="Palatino Linotype" w:hAnsi="Palatino Linotype"/>
        </w:rPr>
      </w:pPr>
    </w:p>
    <w:p w:rsidRPr="003550EC" w:rsidR="00260676" w:rsidP="00063D85" w:rsidRDefault="00260676" w14:paraId="74EB9231" w14:textId="77777777">
      <w:pPr>
        <w:jc w:val="both"/>
        <w:rPr>
          <w:rFonts w:ascii="Palatino Linotype" w:hAnsi="Palatino Linotype"/>
          <w:sz w:val="24"/>
          <w:szCs w:val="24"/>
        </w:rPr>
      </w:pPr>
      <w:r w:rsidRPr="003550EC">
        <w:rPr>
          <w:rFonts w:ascii="Palatino Linotype" w:hAnsi="Palatino Linotype"/>
          <w:b/>
          <w:bCs/>
          <w:sz w:val="24"/>
          <w:szCs w:val="24"/>
        </w:rPr>
        <w:t>Know-How specialistico e sistemistico</w:t>
      </w:r>
      <w:r w:rsidRPr="003550EC">
        <w:rPr>
          <w:rFonts w:ascii="Palatino Linotype" w:hAnsi="Palatino Linotype"/>
          <w:sz w:val="24"/>
          <w:szCs w:val="24"/>
        </w:rPr>
        <w:t>:</w:t>
      </w:r>
    </w:p>
    <w:p w:rsidRPr="003550EC" w:rsidR="00260676" w:rsidP="00063D85" w:rsidRDefault="00260676" w14:paraId="0C545DD0" w14:textId="77777777">
      <w:pPr>
        <w:jc w:val="both"/>
        <w:rPr>
          <w:rFonts w:ascii="Palatino Linotype" w:hAnsi="Palatino Linotype"/>
          <w:sz w:val="24"/>
          <w:szCs w:val="24"/>
        </w:rPr>
      </w:pPr>
      <w:r w:rsidRPr="003550EC">
        <w:rPr>
          <w:rFonts w:ascii="Palatino Linotype" w:hAnsi="Palatino Linotype"/>
          <w:sz w:val="24"/>
          <w:szCs w:val="24"/>
        </w:rPr>
        <w:t>- problem solving di alto livello su tematiche funzionali/amministrative;</w:t>
      </w:r>
    </w:p>
    <w:p w:rsidRPr="003550EC" w:rsidR="00C83C4A" w:rsidP="00063D85" w:rsidRDefault="00C83C4A" w14:paraId="12199068" w14:textId="77777777">
      <w:pPr>
        <w:jc w:val="both"/>
        <w:rPr>
          <w:rFonts w:ascii="Palatino Linotype" w:hAnsi="Palatino Linotype"/>
          <w:sz w:val="24"/>
          <w:szCs w:val="24"/>
        </w:rPr>
      </w:pPr>
      <w:r w:rsidRPr="003550EC">
        <w:rPr>
          <w:rFonts w:ascii="Palatino Linotype" w:hAnsi="Palatino Linotype"/>
          <w:sz w:val="24"/>
          <w:szCs w:val="24"/>
        </w:rPr>
        <w:t>- consulenza specialistica di tematica finalizzata al rispetto degli iter amministrativi;</w:t>
      </w:r>
    </w:p>
    <w:p w:rsidRPr="003550EC" w:rsidR="00C83C4A" w:rsidP="00063D85" w:rsidRDefault="00C83C4A" w14:paraId="79C5986E" w14:textId="77777777">
      <w:pPr>
        <w:jc w:val="both"/>
        <w:rPr>
          <w:rFonts w:ascii="Palatino Linotype" w:hAnsi="Palatino Linotype"/>
          <w:sz w:val="24"/>
          <w:szCs w:val="24"/>
        </w:rPr>
      </w:pPr>
      <w:r w:rsidRPr="003550EC">
        <w:rPr>
          <w:rFonts w:ascii="Palatino Linotype" w:hAnsi="Palatino Linotype"/>
          <w:sz w:val="24"/>
          <w:szCs w:val="24"/>
        </w:rPr>
        <w:t>- consulenza specialistica sul CAD;</w:t>
      </w:r>
    </w:p>
    <w:p w:rsidRPr="003550EC" w:rsidR="00C83C4A" w:rsidP="00063D85" w:rsidRDefault="00C83C4A" w14:paraId="2C75AC13" w14:textId="77777777">
      <w:pPr>
        <w:jc w:val="both"/>
        <w:rPr>
          <w:rFonts w:ascii="Palatino Linotype" w:hAnsi="Palatino Linotype"/>
          <w:sz w:val="24"/>
          <w:szCs w:val="24"/>
        </w:rPr>
      </w:pPr>
      <w:r w:rsidRPr="003550EC">
        <w:rPr>
          <w:rFonts w:ascii="Palatino Linotype" w:hAnsi="Palatino Linotype"/>
          <w:sz w:val="24"/>
          <w:szCs w:val="24"/>
        </w:rPr>
        <w:t>- assistenza operativa diretta presso l’utente per la soluzione di problematiche di alto livello;</w:t>
      </w:r>
    </w:p>
    <w:p w:rsidRPr="003550EC" w:rsidR="00C83C4A" w:rsidP="00063D85" w:rsidRDefault="00C83C4A" w14:paraId="39570EF9" w14:textId="77777777">
      <w:pPr>
        <w:jc w:val="both"/>
        <w:rPr>
          <w:rFonts w:ascii="Palatino Linotype" w:hAnsi="Palatino Linotype"/>
          <w:sz w:val="24"/>
          <w:szCs w:val="24"/>
        </w:rPr>
      </w:pPr>
      <w:r w:rsidRPr="003550EC">
        <w:rPr>
          <w:rFonts w:ascii="Palatino Linotype" w:hAnsi="Palatino Linotype"/>
          <w:sz w:val="24"/>
          <w:szCs w:val="24"/>
        </w:rPr>
        <w:t>- supporto al servizio di Gestione Applicativi per le problematiche di alto livello;</w:t>
      </w:r>
    </w:p>
    <w:p w:rsidRPr="003550EC" w:rsidR="00C83C4A" w:rsidP="00063D85" w:rsidRDefault="00C83C4A" w14:paraId="5BE63787" w14:textId="77777777">
      <w:pPr>
        <w:jc w:val="both"/>
        <w:rPr>
          <w:rFonts w:ascii="Palatino Linotype" w:hAnsi="Palatino Linotype"/>
          <w:sz w:val="24"/>
          <w:szCs w:val="24"/>
        </w:rPr>
      </w:pPr>
      <w:r w:rsidRPr="003550EC">
        <w:rPr>
          <w:rFonts w:ascii="Palatino Linotype" w:hAnsi="Palatino Linotype"/>
          <w:sz w:val="24"/>
          <w:szCs w:val="24"/>
        </w:rPr>
        <w:t>- supporto sistemistico e supporto specialistico per l’utilizzo di prodotti software;</w:t>
      </w:r>
    </w:p>
    <w:p w:rsidRPr="003550EC" w:rsidR="00C83C4A" w:rsidP="00063D85" w:rsidRDefault="00C83C4A" w14:paraId="29ED246A" w14:textId="77777777">
      <w:pPr>
        <w:jc w:val="both"/>
        <w:rPr>
          <w:rFonts w:ascii="Palatino Linotype" w:hAnsi="Palatino Linotype"/>
          <w:sz w:val="24"/>
          <w:szCs w:val="24"/>
        </w:rPr>
      </w:pPr>
      <w:r w:rsidRPr="003550EC">
        <w:rPr>
          <w:rFonts w:ascii="Palatino Linotype" w:hAnsi="Palatino Linotype"/>
          <w:sz w:val="24"/>
          <w:szCs w:val="24"/>
        </w:rPr>
        <w:t>- supporto di alto livello per attività di change management;</w:t>
      </w:r>
    </w:p>
    <w:p w:rsidRPr="003550EC" w:rsidR="00260676" w:rsidP="00063D85" w:rsidRDefault="00C83C4A" w14:paraId="3A240630" w14:textId="7C982638">
      <w:pPr>
        <w:jc w:val="both"/>
        <w:rPr>
          <w:rFonts w:ascii="Palatino Linotype" w:hAnsi="Palatino Linotype"/>
          <w:sz w:val="24"/>
          <w:szCs w:val="24"/>
        </w:rPr>
      </w:pPr>
      <w:r w:rsidRPr="003550EC">
        <w:rPr>
          <w:rFonts w:ascii="Palatino Linotype" w:hAnsi="Palatino Linotype"/>
          <w:sz w:val="24"/>
          <w:szCs w:val="24"/>
        </w:rPr>
        <w:t>- supporto specialistico per la predisposizione di relazioni tecniche per studi di fattibilità, redazione di documenti di architettura, individuazione dei requisiti di sistema, valutazioni, ecc.</w:t>
      </w:r>
    </w:p>
    <w:p w:rsidRPr="003550EC" w:rsidR="00693E80" w:rsidP="00063D85" w:rsidRDefault="00693E80" w14:paraId="73FF273B" w14:textId="77777777">
      <w:pPr>
        <w:jc w:val="both"/>
        <w:rPr>
          <w:rFonts w:ascii="Palatino Linotype" w:hAnsi="Palatino Linotype"/>
          <w:sz w:val="24"/>
          <w:szCs w:val="24"/>
        </w:rPr>
      </w:pPr>
    </w:p>
    <w:p w:rsidRPr="003550EC" w:rsidR="00C83C4A" w:rsidP="00063D85" w:rsidRDefault="00C83C4A" w14:paraId="05E380D3" w14:textId="77777777">
      <w:pPr>
        <w:jc w:val="both"/>
        <w:rPr>
          <w:rFonts w:ascii="Palatino Linotype" w:hAnsi="Palatino Linotype"/>
          <w:b/>
          <w:bCs/>
          <w:sz w:val="24"/>
          <w:szCs w:val="24"/>
        </w:rPr>
      </w:pPr>
      <w:r w:rsidRPr="003550EC">
        <w:rPr>
          <w:rFonts w:ascii="Palatino Linotype" w:hAnsi="Palatino Linotype"/>
          <w:b/>
          <w:bCs/>
          <w:sz w:val="24"/>
          <w:szCs w:val="24"/>
        </w:rPr>
        <w:t>Attività di analisi:</w:t>
      </w:r>
    </w:p>
    <w:p w:rsidRPr="003550EC" w:rsidR="00C83C4A" w:rsidP="00063D85" w:rsidRDefault="00C83C4A" w14:paraId="179A4FAD" w14:textId="709C3CBE">
      <w:pPr>
        <w:jc w:val="both"/>
        <w:rPr>
          <w:rFonts w:ascii="Palatino Linotype" w:hAnsi="Palatino Linotype"/>
          <w:sz w:val="24"/>
          <w:szCs w:val="24"/>
        </w:rPr>
      </w:pPr>
      <w:r w:rsidRPr="003550EC">
        <w:rPr>
          <w:rFonts w:ascii="Palatino Linotype" w:hAnsi="Palatino Linotype"/>
          <w:sz w:val="24"/>
          <w:szCs w:val="24"/>
        </w:rPr>
        <w:t>- supporto tematico per la redazione di studi, analisi di fattibilità, stima dei tempi e costi, stima dei benefici, comparazione tra diverse possibili soluzioni, valutazione di soluzioni che prevedano l’utilizzo e l’eventuale personalizzazione di prodotti software presenti sul mercato;</w:t>
      </w:r>
    </w:p>
    <w:p w:rsidRPr="003550EC" w:rsidR="00C83C4A" w:rsidP="00063D85" w:rsidRDefault="00C83C4A" w14:paraId="15EF6E73" w14:textId="77777777">
      <w:pPr>
        <w:jc w:val="both"/>
        <w:rPr>
          <w:rFonts w:ascii="Palatino Linotype" w:hAnsi="Palatino Linotype"/>
          <w:sz w:val="24"/>
          <w:szCs w:val="24"/>
        </w:rPr>
      </w:pPr>
      <w:r w:rsidRPr="003550EC">
        <w:rPr>
          <w:rFonts w:ascii="Palatino Linotype" w:hAnsi="Palatino Linotype"/>
          <w:sz w:val="24"/>
          <w:szCs w:val="24"/>
        </w:rPr>
        <w:t>- analisi dei processi;</w:t>
      </w:r>
    </w:p>
    <w:p w:rsidRPr="003550EC" w:rsidR="00C83C4A" w:rsidP="00063D85" w:rsidRDefault="00C83C4A" w14:paraId="09FE5C73" w14:textId="77777777">
      <w:pPr>
        <w:jc w:val="both"/>
        <w:rPr>
          <w:rFonts w:ascii="Palatino Linotype" w:hAnsi="Palatino Linotype"/>
          <w:sz w:val="24"/>
          <w:szCs w:val="24"/>
        </w:rPr>
      </w:pPr>
      <w:r w:rsidRPr="003550EC">
        <w:rPr>
          <w:rFonts w:ascii="Palatino Linotype" w:hAnsi="Palatino Linotype"/>
          <w:sz w:val="24"/>
          <w:szCs w:val="24"/>
        </w:rPr>
        <w:t xml:space="preserve">- attività di analisi di documentazione tecnica di fonte europea e di servizi di consulenza con supporto a gruppi di lavoro nazionali ed esteri </w:t>
      </w:r>
    </w:p>
    <w:p w:rsidRPr="003550EC" w:rsidR="00C83C4A" w:rsidP="00063D85" w:rsidRDefault="00C83C4A" w14:paraId="78451D9F" w14:textId="388CBB68">
      <w:pPr>
        <w:jc w:val="both"/>
        <w:rPr>
          <w:rFonts w:ascii="Palatino Linotype" w:hAnsi="Palatino Linotype"/>
          <w:sz w:val="24"/>
          <w:szCs w:val="24"/>
        </w:rPr>
      </w:pPr>
      <w:r w:rsidRPr="003550EC">
        <w:rPr>
          <w:rFonts w:ascii="Palatino Linotype" w:hAnsi="Palatino Linotype"/>
          <w:sz w:val="24"/>
          <w:szCs w:val="24"/>
        </w:rPr>
        <w:t>- studi per la migrazione “da fisico a virtuale” dei CED e relativa disponibilità dei servizi</w:t>
      </w:r>
    </w:p>
    <w:p w:rsidRPr="003550EC" w:rsidR="00C83C4A" w:rsidP="00063D85" w:rsidRDefault="00C83C4A" w14:paraId="0E8E4630" w14:textId="77777777">
      <w:pPr>
        <w:jc w:val="both"/>
        <w:rPr>
          <w:rFonts w:ascii="Palatino Linotype" w:hAnsi="Palatino Linotype"/>
          <w:sz w:val="24"/>
          <w:szCs w:val="24"/>
        </w:rPr>
      </w:pPr>
      <w:r w:rsidRPr="003550EC">
        <w:rPr>
          <w:rFonts w:ascii="Palatino Linotype" w:hAnsi="Palatino Linotype"/>
          <w:sz w:val="24"/>
          <w:szCs w:val="24"/>
        </w:rPr>
        <w:t>applicativa in modalità cloud;</w:t>
      </w:r>
    </w:p>
    <w:p w:rsidRPr="003550EC" w:rsidR="00C83C4A" w:rsidP="00063D85" w:rsidRDefault="00C83C4A" w14:paraId="032768CC" w14:textId="77777777">
      <w:pPr>
        <w:jc w:val="both"/>
        <w:rPr>
          <w:rFonts w:ascii="Palatino Linotype" w:hAnsi="Palatino Linotype"/>
          <w:sz w:val="24"/>
          <w:szCs w:val="24"/>
        </w:rPr>
      </w:pPr>
      <w:r w:rsidRPr="003550EC">
        <w:rPr>
          <w:rFonts w:ascii="Palatino Linotype" w:hAnsi="Palatino Linotype"/>
          <w:sz w:val="24"/>
          <w:szCs w:val="24"/>
        </w:rPr>
        <w:t>- analisi della sicurezza informatica;</w:t>
      </w:r>
    </w:p>
    <w:p w:rsidRPr="003550EC" w:rsidR="00C83C4A" w:rsidP="00063D85" w:rsidRDefault="00C83C4A" w14:paraId="19EC06EB" w14:textId="77777777">
      <w:pPr>
        <w:jc w:val="both"/>
        <w:rPr>
          <w:rFonts w:ascii="Palatino Linotype" w:hAnsi="Palatino Linotype"/>
          <w:sz w:val="24"/>
          <w:szCs w:val="24"/>
        </w:rPr>
      </w:pPr>
      <w:r w:rsidRPr="003550EC">
        <w:rPr>
          <w:rFonts w:ascii="Palatino Linotype" w:hAnsi="Palatino Linotype"/>
          <w:sz w:val="24"/>
          <w:szCs w:val="24"/>
        </w:rPr>
        <w:t>- esecuzione di sperimentazioni (che non producano software applicativo);</w:t>
      </w:r>
    </w:p>
    <w:p w:rsidRPr="003550EC" w:rsidR="00C83C4A" w:rsidP="00063D85" w:rsidRDefault="00C83C4A" w14:paraId="0ED230AE" w14:textId="77777777">
      <w:pPr>
        <w:jc w:val="both"/>
        <w:rPr>
          <w:rFonts w:ascii="Palatino Linotype" w:hAnsi="Palatino Linotype"/>
          <w:sz w:val="24"/>
          <w:szCs w:val="24"/>
        </w:rPr>
      </w:pPr>
      <w:r w:rsidRPr="003550EC">
        <w:rPr>
          <w:rFonts w:ascii="Palatino Linotype" w:hAnsi="Palatino Linotype"/>
          <w:sz w:val="24"/>
          <w:szCs w:val="24"/>
        </w:rPr>
        <w:t xml:space="preserve">- sviluppo di prototipi, di tipo “usa e getta”, per esigenze non direttamente collegabili ai servizi </w:t>
      </w:r>
    </w:p>
    <w:p w:rsidRPr="003550EC" w:rsidR="00C83C4A" w:rsidP="00063D85" w:rsidRDefault="00C83C4A" w14:paraId="30A23C62" w14:textId="77777777">
      <w:pPr>
        <w:jc w:val="both"/>
        <w:rPr>
          <w:rFonts w:ascii="Palatino Linotype" w:hAnsi="Palatino Linotype"/>
          <w:sz w:val="24"/>
          <w:szCs w:val="24"/>
        </w:rPr>
      </w:pPr>
      <w:r w:rsidRPr="003550EC">
        <w:rPr>
          <w:rFonts w:ascii="Palatino Linotype" w:hAnsi="Palatino Linotype"/>
          <w:sz w:val="24"/>
          <w:szCs w:val="24"/>
        </w:rPr>
        <w:t>realizzativi;</w:t>
      </w:r>
    </w:p>
    <w:p w:rsidRPr="003550EC" w:rsidR="00976477" w:rsidP="00063D85" w:rsidRDefault="00C83C4A" w14:paraId="14C62F52" w14:textId="77777777">
      <w:pPr>
        <w:jc w:val="both"/>
        <w:rPr>
          <w:rFonts w:ascii="Palatino Linotype" w:hAnsi="Palatino Linotype"/>
          <w:sz w:val="24"/>
          <w:szCs w:val="24"/>
        </w:rPr>
      </w:pPr>
      <w:r w:rsidRPr="003550EC">
        <w:rPr>
          <w:rFonts w:ascii="Palatino Linotype" w:hAnsi="Palatino Linotype"/>
          <w:sz w:val="24"/>
          <w:szCs w:val="24"/>
        </w:rPr>
        <w:t>- definizione di metodologie e/o processi e studi di fattibilità per la definizione e gestione dei sistemi conoscitivi</w:t>
      </w:r>
      <w:r w:rsidRPr="003550EC" w:rsidR="002001A3">
        <w:rPr>
          <w:rFonts w:ascii="Palatino Linotype" w:hAnsi="Palatino Linotype"/>
          <w:sz w:val="24"/>
          <w:szCs w:val="24"/>
        </w:rPr>
        <w:t xml:space="preserve">, </w:t>
      </w:r>
      <w:r w:rsidRPr="003550EC">
        <w:rPr>
          <w:rFonts w:ascii="Palatino Linotype" w:hAnsi="Palatino Linotype"/>
          <w:sz w:val="24"/>
          <w:szCs w:val="24"/>
        </w:rPr>
        <w:t>ad esempio</w:t>
      </w:r>
      <w:r w:rsidRPr="003550EC" w:rsidR="002001A3">
        <w:rPr>
          <w:rFonts w:ascii="Palatino Linotype" w:hAnsi="Palatino Linotype"/>
          <w:sz w:val="24"/>
          <w:szCs w:val="24"/>
        </w:rPr>
        <w:t>,</w:t>
      </w:r>
      <w:r w:rsidRPr="003550EC">
        <w:rPr>
          <w:rFonts w:ascii="Palatino Linotype" w:hAnsi="Palatino Linotype"/>
          <w:sz w:val="24"/>
          <w:szCs w:val="24"/>
        </w:rPr>
        <w:t xml:space="preserve"> negli ambiti data quality, database normalization, etc;</w:t>
      </w:r>
    </w:p>
    <w:p w:rsidRPr="003550EC" w:rsidR="00976477" w:rsidP="00063D85" w:rsidRDefault="00C83C4A" w14:paraId="685DF7F2" w14:textId="77777777">
      <w:pPr>
        <w:jc w:val="both"/>
        <w:rPr>
          <w:rFonts w:ascii="Palatino Linotype" w:hAnsi="Palatino Linotype"/>
          <w:sz w:val="24"/>
          <w:szCs w:val="24"/>
        </w:rPr>
      </w:pPr>
      <w:r w:rsidRPr="003550EC">
        <w:rPr>
          <w:rFonts w:ascii="Palatino Linotype" w:hAnsi="Palatino Linotype"/>
          <w:sz w:val="24"/>
          <w:szCs w:val="24"/>
        </w:rPr>
        <w:t>- supporto al collaudo.</w:t>
      </w:r>
      <w:r w:rsidRPr="003550EC">
        <w:rPr>
          <w:rFonts w:ascii="Palatino Linotype" w:hAnsi="Palatino Linotype"/>
          <w:sz w:val="24"/>
          <w:szCs w:val="24"/>
        </w:rPr>
        <w:cr/>
      </w:r>
    </w:p>
    <w:p w:rsidRPr="003550EC" w:rsidR="003105CC" w:rsidP="00063D85" w:rsidRDefault="003105CC" w14:paraId="0C2EE0CC" w14:textId="50F52A20">
      <w:pPr>
        <w:jc w:val="both"/>
        <w:rPr>
          <w:rFonts w:ascii="Palatino Linotype" w:hAnsi="Palatino Linotype"/>
          <w:b/>
          <w:bCs/>
          <w:sz w:val="24"/>
          <w:szCs w:val="24"/>
        </w:rPr>
      </w:pPr>
      <w:r w:rsidRPr="003550EC">
        <w:rPr>
          <w:rFonts w:ascii="Palatino Linotype" w:hAnsi="Palatino Linotype"/>
          <w:b/>
          <w:bCs/>
          <w:sz w:val="24"/>
          <w:szCs w:val="24"/>
        </w:rPr>
        <w:t>Redazione documentazione:</w:t>
      </w:r>
    </w:p>
    <w:p w:rsidRPr="003550EC" w:rsidR="003105CC" w:rsidP="00063D85" w:rsidRDefault="003105CC" w14:paraId="31B1C3E4" w14:textId="72279292">
      <w:pPr>
        <w:jc w:val="both"/>
        <w:rPr>
          <w:rFonts w:ascii="Palatino Linotype" w:hAnsi="Palatino Linotype"/>
          <w:sz w:val="24"/>
          <w:szCs w:val="24"/>
        </w:rPr>
      </w:pPr>
      <w:r w:rsidRPr="003550EC">
        <w:rPr>
          <w:rFonts w:ascii="Palatino Linotype" w:hAnsi="Palatino Linotype"/>
          <w:sz w:val="24"/>
          <w:szCs w:val="24"/>
        </w:rPr>
        <w:t>- creazione o aggiornamento di documentazione non collegata a specifici interventi di sviluppo od in generale ai servizi realizzativi;</w:t>
      </w:r>
    </w:p>
    <w:p w:rsidRPr="003550EC" w:rsidR="003105CC" w:rsidP="00063D85" w:rsidRDefault="003105CC" w14:paraId="0BB4CB7C" w14:textId="77777777">
      <w:pPr>
        <w:jc w:val="both"/>
        <w:rPr>
          <w:rFonts w:ascii="Palatino Linotype" w:hAnsi="Palatino Linotype"/>
          <w:sz w:val="24"/>
          <w:szCs w:val="24"/>
        </w:rPr>
      </w:pPr>
      <w:r w:rsidRPr="003550EC">
        <w:rPr>
          <w:rFonts w:ascii="Palatino Linotype" w:hAnsi="Palatino Linotype"/>
          <w:sz w:val="24"/>
          <w:szCs w:val="24"/>
        </w:rPr>
        <w:t>- redazione di presentazioni;</w:t>
      </w:r>
    </w:p>
    <w:p w:rsidRPr="003550EC" w:rsidR="003105CC" w:rsidP="00063D85" w:rsidRDefault="003105CC" w14:paraId="3D2DECC1" w14:textId="6D510710">
      <w:pPr>
        <w:jc w:val="both"/>
        <w:rPr>
          <w:rFonts w:ascii="Palatino Linotype" w:hAnsi="Palatino Linotype"/>
          <w:sz w:val="24"/>
          <w:szCs w:val="24"/>
        </w:rPr>
      </w:pPr>
      <w:r w:rsidRPr="003550EC">
        <w:rPr>
          <w:rFonts w:ascii="Palatino Linotype" w:hAnsi="Palatino Linotype"/>
          <w:sz w:val="24"/>
          <w:szCs w:val="24"/>
        </w:rPr>
        <w:t>- divulgazione delle informazioni, attraverso la predisposizione di pubblicazioni, brochure, bozzetti grafici, template;</w:t>
      </w:r>
    </w:p>
    <w:p w:rsidRPr="003550EC" w:rsidR="003105CC" w:rsidP="00063D85" w:rsidRDefault="003105CC" w14:paraId="25E07225" w14:textId="77777777">
      <w:pPr>
        <w:jc w:val="both"/>
        <w:rPr>
          <w:rFonts w:ascii="Palatino Linotype" w:hAnsi="Palatino Linotype"/>
          <w:sz w:val="24"/>
          <w:szCs w:val="24"/>
        </w:rPr>
      </w:pPr>
      <w:r w:rsidRPr="003550EC">
        <w:rPr>
          <w:rFonts w:ascii="Palatino Linotype" w:hAnsi="Palatino Linotype"/>
          <w:sz w:val="24"/>
          <w:szCs w:val="24"/>
        </w:rPr>
        <w:t xml:space="preserve">- predisposizione e distribuzione del materiale (anche di tipo multimediale, es. moduli Elearning) </w:t>
      </w:r>
    </w:p>
    <w:p w:rsidRPr="003550EC" w:rsidR="003105CC" w:rsidP="00063D85" w:rsidRDefault="003105CC" w14:paraId="280E7286" w14:textId="4A117C60">
      <w:pPr>
        <w:spacing w:after="240"/>
        <w:jc w:val="both"/>
        <w:rPr>
          <w:rFonts w:ascii="Palatino Linotype" w:hAnsi="Palatino Linotype"/>
          <w:sz w:val="24"/>
          <w:szCs w:val="24"/>
        </w:rPr>
      </w:pPr>
      <w:r w:rsidRPr="003550EC">
        <w:rPr>
          <w:rFonts w:ascii="Palatino Linotype" w:hAnsi="Palatino Linotype"/>
          <w:sz w:val="24"/>
          <w:szCs w:val="24"/>
        </w:rPr>
        <w:t>realizzazione di tutorial che si renderà necessario per la formazione e/o la diffusione dei sistemi e delle metodologie sottese.</w:t>
      </w:r>
    </w:p>
    <w:p w:rsidRPr="003550EC" w:rsidR="003105CC" w:rsidP="00063D85" w:rsidRDefault="003105CC" w14:paraId="02D6100C" w14:textId="6E8E88EC">
      <w:pPr>
        <w:spacing w:after="240"/>
        <w:jc w:val="both"/>
        <w:rPr>
          <w:rFonts w:ascii="Palatino Linotype" w:hAnsi="Palatino Linotype"/>
          <w:sz w:val="24"/>
          <w:szCs w:val="24"/>
        </w:rPr>
      </w:pPr>
      <w:r w:rsidRPr="003550EC">
        <w:rPr>
          <w:rFonts w:ascii="Palatino Linotype" w:hAnsi="Palatino Linotype"/>
          <w:b/>
          <w:bCs/>
          <w:sz w:val="24"/>
          <w:szCs w:val="24"/>
        </w:rPr>
        <w:t>Attività di data entry:</w:t>
      </w:r>
      <w:r w:rsidRPr="003550EC">
        <w:rPr>
          <w:rFonts w:ascii="Palatino Linotype" w:hAnsi="Palatino Linotype"/>
          <w:sz w:val="24"/>
          <w:szCs w:val="24"/>
        </w:rPr>
        <w:t xml:space="preserve"> finalizzata all’alimentazione iniziale o al recupero di dati/documenti o attività di supporto alle migrazioni.</w:t>
      </w:r>
    </w:p>
    <w:p w:rsidRPr="003550EC" w:rsidR="003105CC" w:rsidP="00063D85" w:rsidRDefault="003105CC" w14:paraId="69324EA2" w14:textId="77777777">
      <w:pPr>
        <w:jc w:val="both"/>
        <w:rPr>
          <w:rFonts w:ascii="Palatino Linotype" w:hAnsi="Palatino Linotype"/>
          <w:sz w:val="24"/>
          <w:szCs w:val="24"/>
        </w:rPr>
      </w:pPr>
      <w:r w:rsidRPr="003550EC">
        <w:rPr>
          <w:rFonts w:ascii="Palatino Linotype" w:hAnsi="Palatino Linotype"/>
          <w:b/>
          <w:bCs/>
          <w:sz w:val="24"/>
          <w:szCs w:val="24"/>
        </w:rPr>
        <w:t>Attività di presidio</w:t>
      </w:r>
      <w:r w:rsidRPr="003550EC">
        <w:rPr>
          <w:rFonts w:ascii="Palatino Linotype" w:hAnsi="Palatino Linotype"/>
          <w:sz w:val="24"/>
          <w:szCs w:val="24"/>
        </w:rPr>
        <w:t xml:space="preserve">: supporto sistemistico di alto livello alla gestione delle applicazioni </w:t>
      </w:r>
    </w:p>
    <w:p w:rsidRPr="003550EC" w:rsidR="003105CC" w:rsidP="00063D85" w:rsidRDefault="003105CC" w14:paraId="49FF987C" w14:textId="77777777">
      <w:pPr>
        <w:spacing w:after="240"/>
        <w:jc w:val="both"/>
        <w:rPr>
          <w:rFonts w:ascii="Palatino Linotype" w:hAnsi="Palatino Linotype"/>
          <w:sz w:val="24"/>
          <w:szCs w:val="24"/>
        </w:rPr>
      </w:pPr>
      <w:r w:rsidRPr="003550EC">
        <w:rPr>
          <w:rFonts w:ascii="Palatino Linotype" w:hAnsi="Palatino Linotype"/>
          <w:sz w:val="24"/>
          <w:szCs w:val="24"/>
        </w:rPr>
        <w:t>realizzate/modificate dai servizi base.</w:t>
      </w:r>
    </w:p>
    <w:p w:rsidRPr="003550EC" w:rsidR="003105CC" w:rsidP="00063D85" w:rsidRDefault="003105CC" w14:paraId="3B27E5BD" w14:textId="2EAB6600">
      <w:pPr>
        <w:jc w:val="both"/>
        <w:rPr>
          <w:rFonts w:ascii="Palatino Linotype" w:hAnsi="Palatino Linotype"/>
          <w:sz w:val="24"/>
          <w:szCs w:val="24"/>
        </w:rPr>
      </w:pPr>
      <w:r w:rsidRPr="003550EC">
        <w:rPr>
          <w:rFonts w:ascii="Palatino Linotype" w:hAnsi="Palatino Linotype"/>
          <w:b/>
          <w:bCs/>
          <w:sz w:val="24"/>
          <w:szCs w:val="24"/>
        </w:rPr>
        <w:t>Attività formative</w:t>
      </w:r>
      <w:r w:rsidRPr="003550EC">
        <w:rPr>
          <w:rFonts w:ascii="Palatino Linotype" w:hAnsi="Palatino Linotype"/>
          <w:sz w:val="24"/>
          <w:szCs w:val="24"/>
        </w:rPr>
        <w:t>: supporto formativo saltuario, sia per i tecnici dell’Amministrazione che per gli utenti, nel caso di rilascio/introduzione di nuove applicazioni o nuove funzionalità. Tale attività/affiancamento, in funzione della distribuzione territoriale o dell’organizzazione delle attività formative, potrà avvenire in diverse modalità, quali ad esempio:</w:t>
      </w:r>
    </w:p>
    <w:p w:rsidRPr="003550EC" w:rsidR="003105CC" w:rsidP="00063D85" w:rsidRDefault="003105CC" w14:paraId="08BB6B0C" w14:textId="47F0042D">
      <w:pPr>
        <w:jc w:val="both"/>
        <w:rPr>
          <w:rFonts w:ascii="Palatino Linotype" w:hAnsi="Palatino Linotype"/>
          <w:sz w:val="24"/>
          <w:szCs w:val="24"/>
        </w:rPr>
      </w:pPr>
      <w:r w:rsidRPr="003550EC">
        <w:rPr>
          <w:rFonts w:ascii="Palatino Linotype" w:hAnsi="Palatino Linotype"/>
          <w:sz w:val="24"/>
          <w:szCs w:val="24"/>
        </w:rPr>
        <w:t>- utilizzo di strumenti di communication e collaboration</w:t>
      </w:r>
    </w:p>
    <w:p w:rsidRPr="003550EC" w:rsidR="00C7662E" w:rsidP="00063D85" w:rsidRDefault="00C7662E" w14:paraId="387CBB42" w14:textId="77777777">
      <w:pPr>
        <w:jc w:val="both"/>
        <w:rPr>
          <w:rFonts w:ascii="Palatino Linotype" w:hAnsi="Palatino Linotype"/>
          <w:sz w:val="24"/>
          <w:szCs w:val="24"/>
        </w:rPr>
      </w:pPr>
      <w:r w:rsidRPr="003550EC">
        <w:rPr>
          <w:rFonts w:ascii="Palatino Linotype" w:hAnsi="Palatino Linotype"/>
          <w:sz w:val="24"/>
          <w:szCs w:val="24"/>
        </w:rPr>
        <w:t>- realizzazione di moduli e-learning standard SCORM;</w:t>
      </w:r>
    </w:p>
    <w:p w:rsidRPr="003550EC" w:rsidR="00C7662E" w:rsidP="00063D85" w:rsidRDefault="00C7662E" w14:paraId="24289FDB" w14:textId="77777777">
      <w:pPr>
        <w:jc w:val="both"/>
        <w:rPr>
          <w:rFonts w:ascii="Palatino Linotype" w:hAnsi="Palatino Linotype"/>
          <w:sz w:val="24"/>
          <w:szCs w:val="24"/>
        </w:rPr>
      </w:pPr>
      <w:r w:rsidRPr="003550EC">
        <w:rPr>
          <w:rFonts w:ascii="Palatino Linotype" w:hAnsi="Palatino Linotype"/>
          <w:sz w:val="24"/>
          <w:szCs w:val="24"/>
        </w:rPr>
        <w:t>- realizzazione di webinar;</w:t>
      </w:r>
    </w:p>
    <w:p w:rsidRPr="003550EC" w:rsidR="00C7662E" w:rsidP="00063D85" w:rsidRDefault="00C7662E" w14:paraId="5DDD1627" w14:textId="637B8F6B">
      <w:pPr>
        <w:jc w:val="both"/>
        <w:rPr>
          <w:rFonts w:ascii="Palatino Linotype" w:hAnsi="Palatino Linotype"/>
          <w:sz w:val="24"/>
          <w:szCs w:val="24"/>
        </w:rPr>
      </w:pPr>
      <w:r w:rsidRPr="003550EC">
        <w:rPr>
          <w:rFonts w:ascii="Palatino Linotype" w:hAnsi="Palatino Linotype"/>
          <w:sz w:val="24"/>
          <w:szCs w:val="24"/>
        </w:rPr>
        <w:t>- realizzazione di corsi in aula.</w:t>
      </w:r>
    </w:p>
    <w:p w:rsidRPr="003550EC" w:rsidR="001E4ED4" w:rsidP="00063D85" w:rsidRDefault="001E4ED4" w14:paraId="1639D976" w14:textId="44583253">
      <w:pPr>
        <w:jc w:val="both"/>
        <w:rPr>
          <w:rFonts w:ascii="Palatino Linotype" w:hAnsi="Palatino Linotype"/>
          <w:sz w:val="24"/>
          <w:szCs w:val="24"/>
        </w:rPr>
      </w:pPr>
    </w:p>
    <w:p w:rsidRPr="003550EC" w:rsidR="00464462" w:rsidP="00464462" w:rsidRDefault="001E4ED4" w14:paraId="5D986AD2" w14:textId="0071922D">
      <w:pPr>
        <w:pStyle w:val="Corpotesto"/>
        <w:tabs>
          <w:tab w:val="left" w:pos="9072"/>
        </w:tabs>
        <w:spacing w:before="117"/>
        <w:jc w:val="both"/>
        <w:rPr>
          <w:rFonts w:ascii="Palatino Linotype" w:hAnsi="Palatino Linotype"/>
        </w:rPr>
      </w:pPr>
      <w:r w:rsidRPr="003550EC">
        <w:rPr>
          <w:rFonts w:ascii="Palatino Linotype" w:hAnsi="Palatino Linotype"/>
        </w:rPr>
        <w:t xml:space="preserve">Il valore economico contrattuale associato a questa attività/servizio </w:t>
      </w:r>
      <w:r w:rsidRPr="003550EC" w:rsidR="00464462">
        <w:rPr>
          <w:rFonts w:ascii="Palatino Linotype" w:hAnsi="Palatino Linotype"/>
        </w:rPr>
        <w:t>a seguito di variazione dei massimali sulle singole linee è di 5.</w:t>
      </w:r>
      <w:r w:rsidRPr="003550EC" w:rsidR="00757E55">
        <w:rPr>
          <w:rFonts w:ascii="Palatino Linotype" w:hAnsi="Palatino Linotype"/>
        </w:rPr>
        <w:t>079</w:t>
      </w:r>
      <w:r w:rsidRPr="003550EC" w:rsidR="00464462">
        <w:rPr>
          <w:rFonts w:ascii="Palatino Linotype" w:hAnsi="Palatino Linotype"/>
        </w:rPr>
        <w:t>.000,00 euro IVA esclusa.</w:t>
      </w:r>
    </w:p>
    <w:p w:rsidRPr="003550EC" w:rsidR="001E4ED4" w:rsidP="00063D85" w:rsidRDefault="001E4ED4" w14:paraId="6EB84EBD" w14:textId="6C5934F8">
      <w:pPr>
        <w:pStyle w:val="Corpotesto"/>
        <w:tabs>
          <w:tab w:val="left" w:pos="9072"/>
        </w:tabs>
        <w:spacing w:before="117"/>
        <w:jc w:val="both"/>
        <w:rPr>
          <w:rFonts w:ascii="Palatino Linotype" w:hAnsi="Palatino Linotype"/>
        </w:rPr>
      </w:pPr>
    </w:p>
    <w:p w:rsidRPr="003550EC" w:rsidR="00C83C4A" w:rsidP="00063D85" w:rsidRDefault="00C83C4A" w14:paraId="71A8B74F" w14:textId="77777777">
      <w:pPr>
        <w:jc w:val="both"/>
        <w:rPr>
          <w:rFonts w:ascii="Palatino Linotype" w:hAnsi="Palatino Linotype"/>
        </w:rPr>
      </w:pPr>
    </w:p>
    <w:p w:rsidRPr="003550EC" w:rsidR="00897775" w:rsidP="00063D85" w:rsidRDefault="002F7EE0" w14:paraId="54473CE0" w14:textId="5A6DF23E">
      <w:pPr>
        <w:pStyle w:val="Titolo2"/>
        <w:jc w:val="both"/>
        <w:rPr>
          <w:rFonts w:ascii="Palatino Linotype" w:hAnsi="Palatino Linotype"/>
        </w:rPr>
      </w:pPr>
      <w:bookmarkStart w:name="_Toc193469016" w:id="12"/>
      <w:r w:rsidRPr="003550EC">
        <w:rPr>
          <w:rFonts w:ascii="Palatino Linotype" w:hAnsi="Palatino Linotype"/>
        </w:rPr>
        <w:t>BREVE DESCRIZIONE DEI PRODOTTI/SERVIZI REALIZZATI E COLLAUDATI</w:t>
      </w:r>
      <w:bookmarkEnd w:id="12"/>
    </w:p>
    <w:p w:rsidRPr="003550EC" w:rsidR="00A10CF0" w:rsidP="00063D85" w:rsidRDefault="00A10CF0" w14:paraId="4A530C9B" w14:textId="384B01BE">
      <w:pPr>
        <w:pStyle w:val="pf0"/>
        <w:jc w:val="both"/>
        <w:rPr>
          <w:rFonts w:ascii="Palatino Linotype" w:hAnsi="Palatino Linotype"/>
          <w:lang w:val="it-IT"/>
        </w:rPr>
      </w:pPr>
      <w:r w:rsidRPr="003550EC">
        <w:rPr>
          <w:rFonts w:ascii="Palatino Linotype" w:hAnsi="Palatino Linotype"/>
          <w:lang w:val="it-IT"/>
        </w:rPr>
        <w:t xml:space="preserve">L’oggetto del contratto ha come obiettivo di regolare la prestazione in favore dell’Amministrazione da parte del Fornitore dei </w:t>
      </w:r>
      <w:r w:rsidRPr="003550EC" w:rsidR="00CB3BC9">
        <w:rPr>
          <w:rFonts w:ascii="Palatino Linotype" w:hAnsi="Palatino Linotype"/>
          <w:lang w:val="it-IT"/>
        </w:rPr>
        <w:t>s</w:t>
      </w:r>
      <w:r w:rsidRPr="003550EC">
        <w:rPr>
          <w:rFonts w:ascii="Palatino Linotype" w:hAnsi="Palatino Linotype"/>
          <w:lang w:val="it-IT"/>
        </w:rPr>
        <w:t>erviz</w:t>
      </w:r>
      <w:r w:rsidRPr="003550EC" w:rsidR="00CB3BC9">
        <w:rPr>
          <w:rFonts w:ascii="Palatino Linotype" w:hAnsi="Palatino Linotype"/>
          <w:lang w:val="it-IT"/>
        </w:rPr>
        <w:t>i di progettazione s</w:t>
      </w:r>
      <w:r w:rsidRPr="003550EC" w:rsidR="00CA2BF4">
        <w:rPr>
          <w:rFonts w:ascii="Palatino Linotype" w:hAnsi="Palatino Linotype"/>
          <w:lang w:val="it-IT"/>
        </w:rPr>
        <w:t>viluppo e reingegnerizzazione dei SW del Ministero della Giustizia</w:t>
      </w:r>
      <w:r w:rsidRPr="003550EC" w:rsidR="00FC67AA">
        <w:rPr>
          <w:rFonts w:ascii="Palatino Linotype" w:hAnsi="Palatino Linotype"/>
          <w:lang w:val="it-IT"/>
        </w:rPr>
        <w:t xml:space="preserve"> (giurisdizione di legittimità, giurisdizione civile di merito e banche dati di giurisprudenza)</w:t>
      </w:r>
      <w:r w:rsidRPr="003550EC" w:rsidR="00B669FE">
        <w:rPr>
          <w:rFonts w:ascii="Palatino Linotype" w:hAnsi="Palatino Linotype"/>
          <w:lang w:val="it-IT"/>
        </w:rPr>
        <w:t>, di manutenzione dei relativi SW e servizi correlati.</w:t>
      </w:r>
    </w:p>
    <w:p w:rsidRPr="003550EC" w:rsidR="003B566E" w:rsidP="00063D85" w:rsidRDefault="003B566E" w14:paraId="513157CE" w14:textId="035B32D9">
      <w:pPr>
        <w:pStyle w:val="pf0"/>
        <w:jc w:val="both"/>
        <w:rPr>
          <w:rFonts w:ascii="Palatino Linotype" w:hAnsi="Palatino Linotype"/>
          <w:lang w:val="it-IT"/>
        </w:rPr>
      </w:pPr>
      <w:r w:rsidRPr="003550EC">
        <w:rPr>
          <w:rFonts w:ascii="Palatino Linotype" w:hAnsi="Palatino Linotype"/>
          <w:lang w:val="it-IT"/>
        </w:rPr>
        <w:t xml:space="preserve">A fine </w:t>
      </w:r>
      <w:r w:rsidR="00195337">
        <w:rPr>
          <w:rFonts w:ascii="Palatino Linotype" w:hAnsi="Palatino Linotype"/>
          <w:lang w:val="it-IT"/>
        </w:rPr>
        <w:t>agosto</w:t>
      </w:r>
      <w:r w:rsidRPr="003550EC" w:rsidR="00FC67AA">
        <w:rPr>
          <w:rFonts w:ascii="Palatino Linotype" w:hAnsi="Palatino Linotype"/>
          <w:lang w:val="it-IT"/>
        </w:rPr>
        <w:t xml:space="preserve"> 2025</w:t>
      </w:r>
      <w:r w:rsidRPr="003550EC">
        <w:rPr>
          <w:rFonts w:ascii="Palatino Linotype" w:hAnsi="Palatino Linotype"/>
          <w:lang w:val="it-IT"/>
        </w:rPr>
        <w:t>, i servizi attiv</w:t>
      </w:r>
      <w:r w:rsidRPr="003550EC" w:rsidR="00F07337">
        <w:rPr>
          <w:rFonts w:ascii="Palatino Linotype" w:hAnsi="Palatino Linotype"/>
          <w:lang w:val="it-IT"/>
        </w:rPr>
        <w:t>i</w:t>
      </w:r>
      <w:r w:rsidRPr="003550EC">
        <w:rPr>
          <w:rFonts w:ascii="Palatino Linotype" w:hAnsi="Palatino Linotype"/>
          <w:lang w:val="it-IT"/>
        </w:rPr>
        <w:t xml:space="preserve"> risultano</w:t>
      </w:r>
      <w:r w:rsidRPr="003550EC" w:rsidR="0086176C">
        <w:rPr>
          <w:rFonts w:ascii="Palatino Linotype" w:hAnsi="Palatino Linotype"/>
          <w:lang w:val="it-IT"/>
        </w:rPr>
        <w:t>:</w:t>
      </w:r>
      <w:r w:rsidRPr="003550EC">
        <w:rPr>
          <w:rFonts w:ascii="Palatino Linotype" w:hAnsi="Palatino Linotype"/>
          <w:lang w:val="it-IT"/>
        </w:rPr>
        <w:t xml:space="preserve"> </w:t>
      </w:r>
    </w:p>
    <w:p w:rsidRPr="003550EC" w:rsidR="00A10CF0" w:rsidP="00151C38" w:rsidRDefault="00A10CF0" w14:paraId="71E2ABB7" w14:textId="1292A04D">
      <w:pPr>
        <w:pStyle w:val="pf0"/>
        <w:numPr>
          <w:ilvl w:val="0"/>
          <w:numId w:val="35"/>
        </w:numPr>
        <w:jc w:val="both"/>
        <w:rPr>
          <w:rFonts w:ascii="Palatino Linotype" w:hAnsi="Palatino Linotype"/>
          <w:lang w:val="it-IT"/>
        </w:rPr>
      </w:pPr>
      <w:bookmarkStart w:name="_Hlk159486893" w:id="13"/>
      <w:r w:rsidRPr="003550EC">
        <w:rPr>
          <w:rFonts w:ascii="Palatino Linotype" w:hAnsi="Palatino Linotype"/>
          <w:b/>
          <w:bCs/>
          <w:lang w:val="it-IT"/>
        </w:rPr>
        <w:t>A.1.</w:t>
      </w:r>
      <w:r w:rsidRPr="003550EC" w:rsidR="004037DE">
        <w:rPr>
          <w:rFonts w:ascii="Palatino Linotype" w:hAnsi="Palatino Linotype"/>
          <w:b/>
          <w:bCs/>
          <w:lang w:val="it-IT"/>
        </w:rPr>
        <w:t>2</w:t>
      </w:r>
      <w:r w:rsidRPr="003550EC" w:rsidR="001945D2">
        <w:rPr>
          <w:rFonts w:ascii="Palatino Linotype" w:hAnsi="Palatino Linotype"/>
          <w:b/>
          <w:bCs/>
          <w:lang w:val="it-IT"/>
        </w:rPr>
        <w:t>-A1.3</w:t>
      </w:r>
      <w:r w:rsidRPr="003550EC" w:rsidR="00CB36C2">
        <w:rPr>
          <w:rFonts w:ascii="Palatino Linotype" w:hAnsi="Palatino Linotype"/>
          <w:b/>
          <w:bCs/>
          <w:lang w:val="it-IT"/>
        </w:rPr>
        <w:t>-A2</w:t>
      </w:r>
      <w:r w:rsidRPr="003550EC" w:rsidR="004037DE">
        <w:rPr>
          <w:rFonts w:ascii="Palatino Linotype" w:hAnsi="Palatino Linotype"/>
          <w:b/>
          <w:bCs/>
          <w:lang w:val="it-IT"/>
        </w:rPr>
        <w:t xml:space="preserve">: </w:t>
      </w:r>
      <w:r w:rsidRPr="003550EC" w:rsidR="00CB36C2">
        <w:rPr>
          <w:rFonts w:ascii="Palatino Linotype" w:hAnsi="Palatino Linotype"/>
          <w:lang w:val="it-IT"/>
        </w:rPr>
        <w:t>Sviluppo di Software, Manutenzione Evolutiva e Migliorativa</w:t>
      </w:r>
      <w:r w:rsidRPr="003550EC">
        <w:rPr>
          <w:rFonts w:ascii="Palatino Linotype" w:hAnsi="Palatino Linotype"/>
          <w:lang w:val="it-IT"/>
        </w:rPr>
        <w:t xml:space="preserve"> </w:t>
      </w:r>
      <w:bookmarkEnd w:id="13"/>
    </w:p>
    <w:p w:rsidRPr="003550EC" w:rsidR="00FA727C" w:rsidP="00063D85" w:rsidRDefault="00FA727C" w14:paraId="034A085E" w14:textId="642E4053">
      <w:pPr>
        <w:pStyle w:val="pf0"/>
        <w:numPr>
          <w:ilvl w:val="0"/>
          <w:numId w:val="35"/>
        </w:numPr>
        <w:jc w:val="both"/>
        <w:rPr>
          <w:rFonts w:ascii="Palatino Linotype" w:hAnsi="Palatino Linotype"/>
          <w:lang w:val="it-IT"/>
        </w:rPr>
      </w:pPr>
      <w:r w:rsidRPr="003550EC">
        <w:rPr>
          <w:rFonts w:ascii="Palatino Linotype" w:hAnsi="Palatino Linotype"/>
          <w:b/>
          <w:bCs/>
          <w:lang w:val="it-IT"/>
        </w:rPr>
        <w:t>A</w:t>
      </w:r>
      <w:r w:rsidRPr="003550EC" w:rsidR="007D3514">
        <w:rPr>
          <w:rFonts w:ascii="Palatino Linotype" w:hAnsi="Palatino Linotype"/>
          <w:b/>
          <w:bCs/>
          <w:lang w:val="it-IT"/>
        </w:rPr>
        <w:t>5</w:t>
      </w:r>
      <w:r w:rsidRPr="003550EC" w:rsidR="00ED0C13">
        <w:rPr>
          <w:rFonts w:ascii="Palatino Linotype" w:hAnsi="Palatino Linotype"/>
          <w:b/>
          <w:bCs/>
          <w:lang w:val="it-IT"/>
        </w:rPr>
        <w:t xml:space="preserve">: </w:t>
      </w:r>
      <w:r w:rsidRPr="003550EC" w:rsidR="00ED0C13">
        <w:rPr>
          <w:rFonts w:ascii="Palatino Linotype" w:hAnsi="Palatino Linotype"/>
          <w:lang w:val="it-IT"/>
        </w:rPr>
        <w:t xml:space="preserve">Manutenzioni </w:t>
      </w:r>
      <w:r w:rsidRPr="003550EC" w:rsidR="007D3514">
        <w:rPr>
          <w:rFonts w:ascii="Palatino Linotype" w:hAnsi="Palatino Linotype"/>
          <w:lang w:val="it-IT"/>
        </w:rPr>
        <w:t>adeguative</w:t>
      </w:r>
    </w:p>
    <w:p w:rsidRPr="003550EC" w:rsidR="00E60421" w:rsidP="00E60421" w:rsidRDefault="0096489F" w14:paraId="30C8C698" w14:textId="77BD7866">
      <w:pPr>
        <w:pStyle w:val="pf0"/>
        <w:numPr>
          <w:ilvl w:val="0"/>
          <w:numId w:val="35"/>
        </w:numPr>
        <w:jc w:val="both"/>
        <w:rPr>
          <w:rFonts w:ascii="Palatino Linotype" w:hAnsi="Palatino Linotype"/>
          <w:lang w:val="it-IT"/>
        </w:rPr>
      </w:pPr>
      <w:r w:rsidRPr="003550EC">
        <w:rPr>
          <w:rFonts w:ascii="Palatino Linotype" w:hAnsi="Palatino Linotype"/>
          <w:b/>
          <w:bCs/>
          <w:lang w:val="it-IT"/>
        </w:rPr>
        <w:t>A</w:t>
      </w:r>
      <w:r w:rsidRPr="003550EC" w:rsidR="00062D78">
        <w:rPr>
          <w:rFonts w:ascii="Palatino Linotype" w:hAnsi="Palatino Linotype"/>
          <w:b/>
          <w:bCs/>
          <w:lang w:val="it-IT"/>
        </w:rPr>
        <w:t xml:space="preserve">6: </w:t>
      </w:r>
      <w:r w:rsidRPr="003550EC">
        <w:rPr>
          <w:rFonts w:ascii="Palatino Linotype" w:hAnsi="Palatino Linotype"/>
          <w:lang w:val="it-IT"/>
        </w:rPr>
        <w:t>Parametrizzazione</w:t>
      </w:r>
      <w:r w:rsidRPr="003550EC" w:rsidR="00512EE5">
        <w:rPr>
          <w:rFonts w:ascii="Palatino Linotype" w:hAnsi="Palatino Linotype"/>
          <w:lang w:val="it-IT"/>
        </w:rPr>
        <w:t xml:space="preserve"> e Personalizzazione</w:t>
      </w:r>
      <w:r w:rsidRPr="003550EC" w:rsidR="000F4974">
        <w:rPr>
          <w:rFonts w:ascii="Palatino Linotype" w:hAnsi="Palatino Linotype"/>
          <w:lang w:val="it-IT"/>
        </w:rPr>
        <w:t xml:space="preserve"> </w:t>
      </w:r>
      <w:bookmarkStart w:name="_Hlk159487383" w:id="14"/>
    </w:p>
    <w:p w:rsidRPr="003550EC" w:rsidR="00A10CF0" w:rsidP="00E60421" w:rsidRDefault="00A10CF0" w14:paraId="0EC7DD2B" w14:textId="07E9D624">
      <w:pPr>
        <w:pStyle w:val="pf0"/>
        <w:numPr>
          <w:ilvl w:val="0"/>
          <w:numId w:val="35"/>
        </w:numPr>
        <w:jc w:val="both"/>
        <w:rPr>
          <w:rFonts w:ascii="Palatino Linotype" w:hAnsi="Palatino Linotype"/>
          <w:lang w:val="it-IT"/>
        </w:rPr>
      </w:pPr>
      <w:r w:rsidRPr="003550EC">
        <w:rPr>
          <w:rFonts w:ascii="Palatino Linotype" w:hAnsi="Palatino Linotype"/>
          <w:b/>
          <w:bCs/>
          <w:lang w:val="it-IT"/>
        </w:rPr>
        <w:t>B</w:t>
      </w:r>
      <w:r w:rsidRPr="003550EC" w:rsidR="004037DE">
        <w:rPr>
          <w:rFonts w:ascii="Palatino Linotype" w:hAnsi="Palatino Linotype"/>
          <w:b/>
          <w:bCs/>
          <w:lang w:val="it-IT"/>
        </w:rPr>
        <w:t>1:</w:t>
      </w:r>
      <w:r w:rsidRPr="003550EC">
        <w:rPr>
          <w:rFonts w:ascii="Palatino Linotype" w:hAnsi="Palatino Linotype"/>
          <w:lang w:val="it-IT"/>
        </w:rPr>
        <w:t xml:space="preserve"> Gestione del Portafoglio, Applicativa e Base Dati </w:t>
      </w:r>
    </w:p>
    <w:bookmarkEnd w:id="14"/>
    <w:p w:rsidRPr="003550EC" w:rsidR="008805F1" w:rsidP="00063D85" w:rsidRDefault="004037DE" w14:paraId="2C3C89F4" w14:textId="58E240E8">
      <w:pPr>
        <w:pStyle w:val="pf0"/>
        <w:numPr>
          <w:ilvl w:val="0"/>
          <w:numId w:val="35"/>
        </w:numPr>
        <w:jc w:val="both"/>
        <w:rPr>
          <w:rFonts w:ascii="Palatino Linotype" w:hAnsi="Palatino Linotype"/>
          <w:lang w:val="it-IT"/>
        </w:rPr>
      </w:pPr>
      <w:r w:rsidRPr="003550EC">
        <w:rPr>
          <w:rFonts w:ascii="Palatino Linotype" w:hAnsi="Palatino Linotype"/>
          <w:b/>
          <w:bCs/>
          <w:lang w:val="it-IT"/>
        </w:rPr>
        <w:t>D</w:t>
      </w:r>
      <w:r w:rsidRPr="003550EC" w:rsidR="00A07F50">
        <w:rPr>
          <w:rFonts w:ascii="Palatino Linotype" w:hAnsi="Palatino Linotype"/>
          <w:b/>
          <w:bCs/>
          <w:lang w:val="it-IT"/>
        </w:rPr>
        <w:t>:</w:t>
      </w:r>
      <w:r w:rsidRPr="003550EC" w:rsidR="00A10CF0">
        <w:rPr>
          <w:rFonts w:ascii="Palatino Linotype" w:hAnsi="Palatino Linotype"/>
          <w:lang w:val="it-IT"/>
        </w:rPr>
        <w:t xml:space="preserve"> Supporto tecnico specialistico</w:t>
      </w:r>
    </w:p>
    <w:p w:rsidRPr="003550EC" w:rsidR="0042376B" w:rsidP="00063D85" w:rsidRDefault="0042376B" w14:paraId="690B85C6" w14:textId="6163B34B">
      <w:pPr>
        <w:pStyle w:val="pf0"/>
        <w:numPr>
          <w:ilvl w:val="0"/>
          <w:numId w:val="35"/>
        </w:numPr>
        <w:jc w:val="both"/>
        <w:rPr>
          <w:rFonts w:ascii="Palatino Linotype" w:hAnsi="Palatino Linotype"/>
          <w:lang w:val="it-IT"/>
        </w:rPr>
      </w:pPr>
      <w:r w:rsidRPr="003550EC">
        <w:rPr>
          <w:rFonts w:ascii="Palatino Linotype" w:hAnsi="Palatino Linotype"/>
          <w:b/>
          <w:bCs/>
          <w:lang w:val="it-IT"/>
        </w:rPr>
        <w:t>M1:</w:t>
      </w:r>
      <w:r w:rsidRPr="003550EC" w:rsidR="00A20377">
        <w:rPr>
          <w:rFonts w:ascii="Palatino Linotype" w:hAnsi="Palatino Linotype"/>
          <w:lang w:val="it-IT"/>
        </w:rPr>
        <w:t xml:space="preserve"> </w:t>
      </w:r>
      <w:bookmarkStart w:name="_Hlk175762287" w:id="15"/>
      <w:r w:rsidRPr="003550EC" w:rsidR="004116AC">
        <w:rPr>
          <w:rFonts w:ascii="Palatino Linotype" w:hAnsi="Palatino Linotype"/>
          <w:lang w:val="it-IT"/>
        </w:rPr>
        <w:t>Analisi, Gestione e risoluzione di ticket - GPA</w:t>
      </w:r>
      <w:bookmarkEnd w:id="15"/>
    </w:p>
    <w:p w:rsidRPr="003550EC" w:rsidR="00A10CF0" w:rsidP="00063D85" w:rsidRDefault="00A10CF0" w14:paraId="07A792D9" w14:textId="7AE0F0C6">
      <w:pPr>
        <w:pStyle w:val="pf0"/>
        <w:numPr>
          <w:ilvl w:val="0"/>
          <w:numId w:val="35"/>
        </w:numPr>
        <w:jc w:val="both"/>
        <w:rPr>
          <w:rFonts w:ascii="Palatino Linotype" w:hAnsi="Palatino Linotype"/>
          <w:lang w:val="it-IT"/>
        </w:rPr>
      </w:pPr>
      <w:bookmarkStart w:name="_Hlk159488068" w:id="16"/>
      <w:r w:rsidRPr="003550EC">
        <w:rPr>
          <w:rFonts w:ascii="Palatino Linotype" w:hAnsi="Palatino Linotype"/>
          <w:b/>
          <w:bCs/>
          <w:lang w:val="it-IT"/>
        </w:rPr>
        <w:t>M2</w:t>
      </w:r>
      <w:r w:rsidRPr="003550EC" w:rsidR="00A07F50">
        <w:rPr>
          <w:rFonts w:ascii="Palatino Linotype" w:hAnsi="Palatino Linotype"/>
          <w:b/>
          <w:bCs/>
          <w:lang w:val="it-IT"/>
        </w:rPr>
        <w:t>:</w:t>
      </w:r>
      <w:r w:rsidRPr="003550EC" w:rsidR="00BF2AC7">
        <w:rPr>
          <w:rFonts w:ascii="Palatino Linotype" w:hAnsi="Palatino Linotype"/>
          <w:lang w:val="it-IT"/>
        </w:rPr>
        <w:t xml:space="preserve"> </w:t>
      </w:r>
      <w:r w:rsidRPr="003550EC">
        <w:rPr>
          <w:rFonts w:ascii="Palatino Linotype" w:hAnsi="Palatino Linotype"/>
          <w:lang w:val="it-IT"/>
        </w:rPr>
        <w:t xml:space="preserve">Servizio personalizzato- Supporto tecnico specialistico </w:t>
      </w:r>
      <w:r w:rsidRPr="003550EC" w:rsidR="009A6A99">
        <w:rPr>
          <w:rFonts w:ascii="Palatino Linotype" w:hAnsi="Palatino Linotype"/>
          <w:lang w:val="it-IT"/>
        </w:rPr>
        <w:t>–</w:t>
      </w:r>
      <w:r w:rsidRPr="003550EC">
        <w:rPr>
          <w:rFonts w:ascii="Palatino Linotype" w:hAnsi="Palatino Linotype"/>
          <w:lang w:val="it-IT"/>
        </w:rPr>
        <w:t xml:space="preserve"> analisi funzionale, dei requisiti, disegno di soluzioni</w:t>
      </w:r>
    </w:p>
    <w:p w:rsidRPr="003550EC" w:rsidR="00DD5EF7" w:rsidP="00063D85" w:rsidRDefault="00A10CF0" w14:paraId="1B4FB67D" w14:textId="6AFDD510">
      <w:pPr>
        <w:pStyle w:val="pf0"/>
        <w:numPr>
          <w:ilvl w:val="0"/>
          <w:numId w:val="35"/>
        </w:numPr>
        <w:jc w:val="both"/>
        <w:rPr>
          <w:rFonts w:ascii="Palatino Linotype" w:hAnsi="Palatino Linotype"/>
          <w:lang w:val="it-IT"/>
        </w:rPr>
      </w:pPr>
      <w:bookmarkStart w:name="_Hlk159488768" w:id="17"/>
      <w:bookmarkEnd w:id="16"/>
      <w:r w:rsidRPr="003550EC">
        <w:rPr>
          <w:rFonts w:ascii="Palatino Linotype" w:hAnsi="Palatino Linotype"/>
          <w:b/>
          <w:bCs/>
          <w:lang w:val="it-IT"/>
        </w:rPr>
        <w:t>M3</w:t>
      </w:r>
      <w:r w:rsidRPr="003550EC" w:rsidR="00A07F50">
        <w:rPr>
          <w:rFonts w:ascii="Palatino Linotype" w:hAnsi="Palatino Linotype"/>
          <w:b/>
          <w:bCs/>
          <w:lang w:val="it-IT"/>
        </w:rPr>
        <w:t>:</w:t>
      </w:r>
      <w:r w:rsidRPr="003550EC">
        <w:rPr>
          <w:rFonts w:ascii="Palatino Linotype" w:hAnsi="Palatino Linotype"/>
          <w:lang w:val="it-IT"/>
        </w:rPr>
        <w:t xml:space="preserve"> Servizio personalizzato </w:t>
      </w:r>
      <w:r w:rsidRPr="003550EC" w:rsidR="009A6A99">
        <w:rPr>
          <w:rFonts w:ascii="Palatino Linotype" w:hAnsi="Palatino Linotype"/>
          <w:lang w:val="it-IT"/>
        </w:rPr>
        <w:t>–</w:t>
      </w:r>
      <w:r w:rsidRPr="003550EC">
        <w:rPr>
          <w:rFonts w:ascii="Palatino Linotype" w:hAnsi="Palatino Linotype"/>
          <w:lang w:val="it-IT"/>
        </w:rPr>
        <w:t xml:space="preserve"> </w:t>
      </w:r>
      <w:r w:rsidRPr="003550EC" w:rsidR="009A6A99">
        <w:rPr>
          <w:rFonts w:ascii="Palatino Linotype" w:hAnsi="Palatino Linotype"/>
          <w:lang w:val="it-IT"/>
        </w:rPr>
        <w:t xml:space="preserve">Parametrizzazione e Personalizzazione – </w:t>
      </w:r>
      <w:r w:rsidRPr="003550EC">
        <w:rPr>
          <w:rFonts w:ascii="Palatino Linotype" w:hAnsi="Palatino Linotype"/>
          <w:lang w:val="it-IT"/>
        </w:rPr>
        <w:t>Interventi di assistenza e supporto on site e/o da remoto VM Sale server</w:t>
      </w:r>
      <w:bookmarkEnd w:id="17"/>
    </w:p>
    <w:p w:rsidRPr="003550EC" w:rsidR="0096489F" w:rsidP="00EC6DCC" w:rsidRDefault="0096489F" w14:paraId="4E94AE0C" w14:textId="77777777">
      <w:pPr>
        <w:pStyle w:val="pf0"/>
        <w:ind w:left="720"/>
        <w:jc w:val="both"/>
        <w:rPr>
          <w:rFonts w:ascii="Palatino Linotype" w:hAnsi="Palatino Linotype"/>
          <w:highlight w:val="yellow"/>
          <w:lang w:val="it-IT"/>
        </w:rPr>
      </w:pPr>
    </w:p>
    <w:p w:rsidRPr="003550EC" w:rsidR="00955541" w:rsidP="00BF2AC7" w:rsidRDefault="00955541" w14:paraId="51BC2B54" w14:textId="7363C19A">
      <w:pPr>
        <w:pStyle w:val="pf0"/>
        <w:jc w:val="both"/>
        <w:rPr>
          <w:rFonts w:ascii="Palatino Linotype" w:hAnsi="Palatino Linotype"/>
          <w:lang w:val="it-IT"/>
        </w:rPr>
      </w:pPr>
      <w:r w:rsidRPr="003550EC">
        <w:rPr>
          <w:rFonts w:ascii="Palatino Linotype" w:hAnsi="Palatino Linotype"/>
          <w:lang w:val="it-IT"/>
        </w:rPr>
        <w:t>Relativamente a</w:t>
      </w:r>
      <w:r w:rsidRPr="003550EC" w:rsidR="00F60DEB">
        <w:rPr>
          <w:rFonts w:ascii="Palatino Linotype" w:hAnsi="Palatino Linotype"/>
          <w:lang w:val="it-IT"/>
        </w:rPr>
        <w:t>i</w:t>
      </w:r>
      <w:r w:rsidRPr="003550EC">
        <w:rPr>
          <w:rFonts w:ascii="Palatino Linotype" w:hAnsi="Palatino Linotype"/>
          <w:lang w:val="it-IT"/>
        </w:rPr>
        <w:t xml:space="preserve"> servizi di</w:t>
      </w:r>
      <w:r w:rsidRPr="003550EC" w:rsidR="00A02471">
        <w:rPr>
          <w:rFonts w:ascii="Palatino Linotype" w:hAnsi="Palatino Linotype"/>
          <w:lang w:val="it-IT"/>
        </w:rPr>
        <w:t xml:space="preserve"> </w:t>
      </w:r>
      <w:r w:rsidRPr="003550EC" w:rsidR="00F60DEB">
        <w:rPr>
          <w:rFonts w:ascii="Palatino Linotype" w:hAnsi="Palatino Linotype"/>
          <w:b/>
          <w:bCs/>
          <w:lang w:val="it-IT"/>
        </w:rPr>
        <w:t>Sviluppo di Software, Manutenzione Evolutiva e Migliorativa</w:t>
      </w:r>
      <w:r w:rsidRPr="003550EC" w:rsidDel="00F60DEB" w:rsidR="00F60DEB">
        <w:rPr>
          <w:rFonts w:ascii="Palatino Linotype" w:hAnsi="Palatino Linotype"/>
          <w:b/>
          <w:bCs/>
          <w:lang w:val="it-IT"/>
        </w:rPr>
        <w:t xml:space="preserve"> </w:t>
      </w:r>
      <w:r w:rsidRPr="003550EC" w:rsidR="00933BDA">
        <w:rPr>
          <w:rFonts w:ascii="Palatino Linotype" w:hAnsi="Palatino Linotype"/>
          <w:b/>
          <w:bCs/>
          <w:lang w:val="it-IT"/>
        </w:rPr>
        <w:t>e manutenzione adeguativa</w:t>
      </w:r>
      <w:r w:rsidR="003550EC">
        <w:rPr>
          <w:rFonts w:ascii="Palatino Linotype" w:hAnsi="Palatino Linotype"/>
          <w:b/>
          <w:bCs/>
          <w:lang w:val="it-IT"/>
        </w:rPr>
        <w:t xml:space="preserve"> </w:t>
      </w:r>
      <w:r w:rsidRPr="003550EC" w:rsidR="00BC107B">
        <w:rPr>
          <w:rFonts w:ascii="Palatino Linotype" w:hAnsi="Palatino Linotype"/>
          <w:lang w:val="it-IT"/>
        </w:rPr>
        <w:t xml:space="preserve">sono stati </w:t>
      </w:r>
      <w:r w:rsidRPr="003550EC" w:rsidR="00606AF2">
        <w:rPr>
          <w:rFonts w:ascii="Palatino Linotype" w:hAnsi="Palatino Linotype"/>
          <w:lang w:val="it-IT"/>
        </w:rPr>
        <w:t>ad oggi avviati i seguenti interventi:</w:t>
      </w:r>
    </w:p>
    <w:p w:rsidRPr="003550EC" w:rsidR="00955541" w:rsidP="00BF2AC7" w:rsidRDefault="00955541" w14:paraId="3AD721CA" w14:textId="0E6D989D">
      <w:pPr>
        <w:pStyle w:val="pf0"/>
        <w:numPr>
          <w:ilvl w:val="0"/>
          <w:numId w:val="38"/>
        </w:numPr>
        <w:jc w:val="both"/>
        <w:rPr>
          <w:rStyle w:val="ui-provider"/>
          <w:rFonts w:ascii="Palatino Linotype" w:hAnsi="Palatino Linotype"/>
          <w:lang w:val="it-IT"/>
        </w:rPr>
      </w:pPr>
      <w:r w:rsidRPr="003550EC">
        <w:rPr>
          <w:rFonts w:ascii="Palatino Linotype" w:hAnsi="Palatino Linotype"/>
          <w:b/>
          <w:bCs/>
          <w:lang w:val="it-IT"/>
        </w:rPr>
        <w:t>Reingegnerizzazione SIGMA</w:t>
      </w:r>
      <w:r w:rsidRPr="003550EC" w:rsidR="00B63A99">
        <w:rPr>
          <w:rFonts w:ascii="Palatino Linotype" w:hAnsi="Palatino Linotype"/>
          <w:b/>
          <w:bCs/>
          <w:lang w:val="it-IT"/>
        </w:rPr>
        <w:t>,</w:t>
      </w:r>
      <w:r w:rsidRPr="003550EC" w:rsidR="00324AD6">
        <w:rPr>
          <w:rFonts w:ascii="Palatino Linotype" w:hAnsi="Palatino Linotype"/>
          <w:lang w:val="it-IT"/>
        </w:rPr>
        <w:t xml:space="preserve"> </w:t>
      </w:r>
      <w:r w:rsidRPr="003550EC" w:rsidR="00036964">
        <w:rPr>
          <w:rStyle w:val="ui-provider"/>
          <w:rFonts w:ascii="Palatino Linotype" w:hAnsi="Palatino Linotype"/>
          <w:lang w:val="it-IT"/>
        </w:rPr>
        <w:t>reingegnerizzazione di Sigma Civile (</w:t>
      </w:r>
      <w:r w:rsidRPr="003550EC" w:rsidR="00930A5E">
        <w:rPr>
          <w:rStyle w:val="ui-provider"/>
          <w:rFonts w:ascii="Palatino Linotype" w:hAnsi="Palatino Linotype"/>
          <w:lang w:val="it-IT"/>
        </w:rPr>
        <w:t xml:space="preserve">sistema informativo che gestisce i registri della cancelleria civile e adozioni del Tribunale per i Minorenni e l’attività della segreteria civile della Procura per i Minorenni) </w:t>
      </w:r>
      <w:r w:rsidRPr="003550EC" w:rsidR="00036964">
        <w:rPr>
          <w:rStyle w:val="ui-provider"/>
          <w:rFonts w:ascii="Palatino Linotype" w:hAnsi="Palatino Linotype"/>
          <w:lang w:val="it-IT"/>
        </w:rPr>
        <w:t>nel sistema SICID</w:t>
      </w:r>
      <w:r w:rsidRPr="003550EC" w:rsidR="003C5813">
        <w:rPr>
          <w:rStyle w:val="ui-provider"/>
          <w:rFonts w:ascii="Palatino Linotype" w:hAnsi="Palatino Linotype"/>
          <w:lang w:val="it-IT"/>
        </w:rPr>
        <w:t xml:space="preserve"> (Sistema Informatico Contenzioso Civile Distrettuale che gestisce i registri del contenzioso civile, della volontaria giurisdizione del contenzioso del lavoro, ed è utilizzato nei tribunali e nelle corti d'appello)</w:t>
      </w:r>
      <w:r w:rsidRPr="003550EC" w:rsidR="004E0A2C">
        <w:rPr>
          <w:rStyle w:val="ui-provider"/>
          <w:rFonts w:ascii="Palatino Linotype" w:hAnsi="Palatino Linotype"/>
          <w:lang w:val="it-IT"/>
        </w:rPr>
        <w:t>.</w:t>
      </w:r>
      <w:r w:rsidRPr="003550EC" w:rsidR="00606AF2">
        <w:rPr>
          <w:rStyle w:val="ui-provider"/>
          <w:rFonts w:ascii="Palatino Linotype" w:hAnsi="Palatino Linotype"/>
          <w:lang w:val="it-IT"/>
        </w:rPr>
        <w:t xml:space="preserve"> S</w:t>
      </w:r>
      <w:r w:rsidRPr="003550EC" w:rsidR="005429A8">
        <w:rPr>
          <w:rStyle w:val="ui-provider"/>
          <w:rFonts w:ascii="Palatino Linotype" w:hAnsi="Palatino Linotype"/>
          <w:lang w:val="it-IT"/>
        </w:rPr>
        <w:t>cheda sospesa.</w:t>
      </w:r>
    </w:p>
    <w:p w:rsidRPr="003550EC" w:rsidR="00DB0DFD" w:rsidP="00A96BA0" w:rsidRDefault="00DB0DFD" w14:paraId="32D89646" w14:textId="007F0D68">
      <w:pPr>
        <w:pStyle w:val="pf0"/>
        <w:numPr>
          <w:ilvl w:val="0"/>
          <w:numId w:val="38"/>
        </w:numPr>
        <w:jc w:val="both"/>
        <w:rPr>
          <w:rFonts w:ascii="Palatino Linotype" w:hAnsi="Palatino Linotype"/>
          <w:b/>
          <w:bCs/>
          <w:lang w:val="it-IT"/>
        </w:rPr>
      </w:pPr>
      <w:r w:rsidRPr="003550EC">
        <w:rPr>
          <w:rFonts w:ascii="Palatino Linotype" w:hAnsi="Palatino Linotype"/>
          <w:b/>
          <w:bCs/>
          <w:lang w:val="it-IT"/>
        </w:rPr>
        <w:t>N</w:t>
      </w:r>
      <w:r w:rsidRPr="003550EC" w:rsidR="00955541">
        <w:rPr>
          <w:rFonts w:ascii="Palatino Linotype" w:hAnsi="Palatino Linotype"/>
          <w:b/>
          <w:bCs/>
          <w:lang w:val="it-IT"/>
        </w:rPr>
        <w:t>uovo servizio depositi civili</w:t>
      </w:r>
      <w:r w:rsidRPr="003550EC" w:rsidR="003B125C">
        <w:rPr>
          <w:rFonts w:ascii="Palatino Linotype" w:hAnsi="Palatino Linotype"/>
          <w:b/>
          <w:bCs/>
          <w:lang w:val="it-IT"/>
        </w:rPr>
        <w:t xml:space="preserve">, </w:t>
      </w:r>
      <w:r w:rsidRPr="003550EC" w:rsidR="00A96BA0">
        <w:rPr>
          <w:rFonts w:ascii="Palatino Linotype" w:hAnsi="Palatino Linotype"/>
          <w:lang w:val="it-IT"/>
        </w:rPr>
        <w:t>l’intervento prevede la realizzazione di un sistema che consent</w:t>
      </w:r>
      <w:r w:rsidRPr="003550EC" w:rsidR="00C05BAF">
        <w:rPr>
          <w:rFonts w:ascii="Palatino Linotype" w:hAnsi="Palatino Linotype"/>
          <w:lang w:val="it-IT"/>
        </w:rPr>
        <w:t>e</w:t>
      </w:r>
      <w:r w:rsidRPr="003550EC" w:rsidR="00A96BA0">
        <w:rPr>
          <w:rFonts w:ascii="Palatino Linotype" w:hAnsi="Palatino Linotype"/>
          <w:lang w:val="it-IT"/>
        </w:rPr>
        <w:t xml:space="preserve"> di superare le criticità attualmente riscontrate</w:t>
      </w:r>
      <w:r w:rsidRPr="003550EC" w:rsidR="00F45DA5">
        <w:rPr>
          <w:rFonts w:ascii="Palatino Linotype" w:hAnsi="Palatino Linotype"/>
          <w:lang w:val="it-IT"/>
        </w:rPr>
        <w:t xml:space="preserve"> </w:t>
      </w:r>
      <w:r w:rsidRPr="003550EC" w:rsidR="00A96BA0">
        <w:rPr>
          <w:rFonts w:ascii="Palatino Linotype" w:hAnsi="Palatino Linotype"/>
          <w:lang w:val="it-IT"/>
        </w:rPr>
        <w:t>nelle fasi di deposito delle buste telematiche attraverso il canale PEC ed i sistemi GL-PEC e GL</w:t>
      </w:r>
      <w:r w:rsidRPr="003550EC" w:rsidR="00F45DA5">
        <w:rPr>
          <w:rFonts w:ascii="Palatino Linotype" w:hAnsi="Palatino Linotype"/>
          <w:lang w:val="it-IT"/>
        </w:rPr>
        <w:t>, ovvero introdurre i miglioramenti per efficientare il servizio di deposito</w:t>
      </w:r>
      <w:r w:rsidRPr="003550EC" w:rsidR="00A96BA0">
        <w:rPr>
          <w:rFonts w:ascii="Palatino Linotype" w:hAnsi="Palatino Linotype"/>
          <w:lang w:val="it-IT"/>
        </w:rPr>
        <w:t>.</w:t>
      </w:r>
      <w:r w:rsidRPr="003550EC" w:rsidR="005429A8">
        <w:rPr>
          <w:rFonts w:ascii="Palatino Linotype" w:hAnsi="Palatino Linotype"/>
          <w:lang w:val="it-IT"/>
        </w:rPr>
        <w:t xml:space="preserve"> Scheda in corso di realizzazione</w:t>
      </w:r>
      <w:r w:rsidRPr="003550EC" w:rsidR="00D54A4C">
        <w:rPr>
          <w:rFonts w:ascii="Palatino Linotype" w:hAnsi="Palatino Linotype"/>
          <w:lang w:val="it-IT"/>
        </w:rPr>
        <w:t>.</w:t>
      </w:r>
    </w:p>
    <w:p w:rsidRPr="003550EC" w:rsidR="00D54A4C" w:rsidP="0072332E" w:rsidRDefault="00D54A4C" w14:paraId="741424F0" w14:textId="6CB562AC">
      <w:pPr>
        <w:pStyle w:val="pf0"/>
        <w:numPr>
          <w:ilvl w:val="0"/>
          <w:numId w:val="38"/>
        </w:numPr>
        <w:jc w:val="both"/>
        <w:rPr>
          <w:rFonts w:ascii="Palatino Linotype" w:hAnsi="Palatino Linotype"/>
          <w:b/>
          <w:bCs/>
          <w:lang w:val="it-IT"/>
        </w:rPr>
      </w:pPr>
      <w:r w:rsidRPr="003550EC">
        <w:rPr>
          <w:rFonts w:ascii="Palatino Linotype" w:hAnsi="Palatino Linotype"/>
          <w:b/>
          <w:bCs/>
          <w:lang w:val="it-IT"/>
        </w:rPr>
        <w:t xml:space="preserve">Reingegnerizzazione </w:t>
      </w:r>
      <w:r w:rsidRPr="003550EC" w:rsidR="00B10DEC">
        <w:rPr>
          <w:rFonts w:ascii="Palatino Linotype" w:hAnsi="Palatino Linotype"/>
          <w:b/>
          <w:bCs/>
          <w:lang w:val="it-IT"/>
        </w:rPr>
        <w:t>sistema Italgiure,</w:t>
      </w:r>
      <w:r w:rsidRPr="003550EC" w:rsidR="00513742">
        <w:rPr>
          <w:rFonts w:ascii="Palatino Linotype" w:hAnsi="Palatino Linotype"/>
          <w:b/>
          <w:bCs/>
          <w:lang w:val="it-IT"/>
        </w:rPr>
        <w:t xml:space="preserve"> </w:t>
      </w:r>
      <w:r w:rsidRPr="003550EC" w:rsidR="00513742">
        <w:rPr>
          <w:rStyle w:val="ui-provider"/>
          <w:rFonts w:ascii="Palatino Linotype" w:hAnsi="Palatino Linotype"/>
          <w:lang w:val="it-IT"/>
        </w:rPr>
        <w:t>ItalgiureWeb è lo strumento di interazione con la Banca Dati che consente di eseguire delle ricerche, da un unico punto di accesso, su tutta la giurisprudenza relativa a sentenze civili e penali della Corte di Cassazione</w:t>
      </w:r>
      <w:r w:rsidRPr="003550EC" w:rsidR="00513742">
        <w:rPr>
          <w:rFonts w:ascii="Palatino Linotype" w:hAnsi="Palatino Linotype"/>
          <w:lang w:val="it-IT"/>
        </w:rPr>
        <w:t>. L</w:t>
      </w:r>
      <w:r w:rsidRPr="003550EC" w:rsidR="00B10DEC">
        <w:rPr>
          <w:rFonts w:ascii="Palatino Linotype" w:hAnsi="Palatino Linotype"/>
          <w:lang w:val="it-IT"/>
        </w:rPr>
        <w:t xml:space="preserve">’intervento </w:t>
      </w:r>
      <w:r w:rsidRPr="003550EC" w:rsidR="00513742">
        <w:rPr>
          <w:rFonts w:ascii="Palatino Linotype" w:hAnsi="Palatino Linotype"/>
          <w:lang w:val="it-IT"/>
        </w:rPr>
        <w:t xml:space="preserve">prevede </w:t>
      </w:r>
      <w:r w:rsidRPr="003550EC" w:rsidR="00B10DEC">
        <w:rPr>
          <w:rFonts w:ascii="Palatino Linotype" w:hAnsi="Palatino Linotype"/>
          <w:lang w:val="it-IT"/>
        </w:rPr>
        <w:t xml:space="preserve">in una fase iniziale la reingegnerizzazione del Front End del sistema Italgiure </w:t>
      </w:r>
      <w:r w:rsidRPr="003550EC" w:rsidR="00E4623E">
        <w:rPr>
          <w:rFonts w:ascii="Palatino Linotype" w:hAnsi="Palatino Linotype"/>
          <w:lang w:val="it-IT"/>
        </w:rPr>
        <w:t>ed al completamento della st</w:t>
      </w:r>
      <w:r w:rsidRPr="003550EC" w:rsidR="00F90201">
        <w:rPr>
          <w:rFonts w:ascii="Palatino Linotype" w:hAnsi="Palatino Linotype"/>
          <w:lang w:val="it-IT"/>
        </w:rPr>
        <w:t>essa l’eventuale reingegnerizzazione del Back End.</w:t>
      </w:r>
      <w:r w:rsidRPr="003550EC" w:rsidR="0072332E">
        <w:rPr>
          <w:rFonts w:ascii="Palatino Linotype" w:hAnsi="Palatino Linotype"/>
          <w:lang w:val="it-IT"/>
        </w:rPr>
        <w:t xml:space="preserve"> Scheda in corso di realizzazione.</w:t>
      </w:r>
    </w:p>
    <w:p w:rsidRPr="003550EC" w:rsidR="007B54C0" w:rsidP="007B54C0" w:rsidRDefault="00D42523" w14:paraId="79BEB012" w14:textId="67925232">
      <w:pPr>
        <w:pStyle w:val="pf0"/>
        <w:numPr>
          <w:ilvl w:val="0"/>
          <w:numId w:val="45"/>
        </w:numPr>
        <w:jc w:val="both"/>
        <w:rPr>
          <w:rFonts w:ascii="Palatino Linotype" w:hAnsi="Palatino Linotype"/>
          <w:b/>
          <w:bCs/>
          <w:lang w:val="it-IT"/>
        </w:rPr>
      </w:pPr>
      <w:r w:rsidRPr="003550EC">
        <w:rPr>
          <w:rFonts w:ascii="Palatino Linotype" w:hAnsi="Palatino Linotype"/>
          <w:b/>
          <w:bCs/>
          <w:lang w:val="it-IT"/>
        </w:rPr>
        <w:t>Migrazione dati</w:t>
      </w:r>
      <w:r w:rsidRPr="003550EC" w:rsidR="004F203E">
        <w:rPr>
          <w:rFonts w:ascii="Palatino Linotype" w:hAnsi="Palatino Linotype"/>
          <w:b/>
          <w:bCs/>
          <w:lang w:val="it-IT"/>
        </w:rPr>
        <w:t>,</w:t>
      </w:r>
      <w:r w:rsidRPr="003550EC" w:rsidR="004F203E">
        <w:rPr>
          <w:rFonts w:ascii="Palatino Linotype" w:hAnsi="Palatino Linotype"/>
          <w:lang w:val="it-IT"/>
        </w:rPr>
        <w:t xml:space="preserve"> </w:t>
      </w:r>
      <w:r w:rsidRPr="003550EC" w:rsidR="007761B3">
        <w:rPr>
          <w:rFonts w:ascii="Palatino Linotype" w:hAnsi="Palatino Linotype"/>
          <w:lang w:val="it-IT"/>
        </w:rPr>
        <w:t xml:space="preserve">l’intervento prevede </w:t>
      </w:r>
      <w:r w:rsidRPr="003550EC" w:rsidR="004F203E">
        <w:rPr>
          <w:rFonts w:ascii="Palatino Linotype" w:hAnsi="Palatino Linotype"/>
          <w:lang w:val="it-IT"/>
        </w:rPr>
        <w:t xml:space="preserve">l’implementazione del </w:t>
      </w:r>
      <w:r w:rsidRPr="003550EC" w:rsidR="00151C38">
        <w:rPr>
          <w:rFonts w:ascii="Palatino Linotype" w:hAnsi="Palatino Linotype"/>
          <w:lang w:val="it-IT"/>
        </w:rPr>
        <w:t>p</w:t>
      </w:r>
      <w:r w:rsidRPr="003550EC" w:rsidR="004F203E">
        <w:rPr>
          <w:rFonts w:ascii="Palatino Linotype" w:hAnsi="Palatino Linotype"/>
          <w:lang w:val="it-IT"/>
        </w:rPr>
        <w:t xml:space="preserve">rocesso di Migrazione dalle attuali </w:t>
      </w:r>
      <w:r w:rsidRPr="003550EC" w:rsidR="00603EB6">
        <w:rPr>
          <w:rFonts w:ascii="Palatino Linotype" w:hAnsi="Palatino Linotype"/>
          <w:lang w:val="it-IT"/>
        </w:rPr>
        <w:t>ba</w:t>
      </w:r>
      <w:r w:rsidRPr="003550EC" w:rsidR="004F203E">
        <w:rPr>
          <w:rFonts w:ascii="Palatino Linotype" w:hAnsi="Palatino Linotype"/>
          <w:lang w:val="it-IT"/>
        </w:rPr>
        <w:t xml:space="preserve">si </w:t>
      </w:r>
      <w:r w:rsidRPr="003550EC" w:rsidR="00603EB6">
        <w:rPr>
          <w:rFonts w:ascii="Palatino Linotype" w:hAnsi="Palatino Linotype"/>
          <w:lang w:val="it-IT"/>
        </w:rPr>
        <w:t>d</w:t>
      </w:r>
      <w:r w:rsidRPr="003550EC" w:rsidR="004F203E">
        <w:rPr>
          <w:rFonts w:ascii="Palatino Linotype" w:hAnsi="Palatino Linotype"/>
          <w:lang w:val="it-IT"/>
        </w:rPr>
        <w:t xml:space="preserve">ati </w:t>
      </w:r>
      <w:r w:rsidRPr="003550EC" w:rsidR="00603EB6">
        <w:rPr>
          <w:rFonts w:ascii="Palatino Linotype" w:hAnsi="Palatino Linotype"/>
          <w:lang w:val="it-IT"/>
        </w:rPr>
        <w:t>(</w:t>
      </w:r>
      <w:r w:rsidRPr="003550EC" w:rsidR="004F203E">
        <w:rPr>
          <w:rFonts w:ascii="Palatino Linotype" w:hAnsi="Palatino Linotype"/>
          <w:lang w:val="it-IT"/>
        </w:rPr>
        <w:t xml:space="preserve">SICID, SICIANAG, RDUSER) verso una nuova </w:t>
      </w:r>
      <w:r w:rsidRPr="003550EC" w:rsidR="00603EB6">
        <w:rPr>
          <w:rFonts w:ascii="Palatino Linotype" w:hAnsi="Palatino Linotype"/>
          <w:lang w:val="it-IT"/>
        </w:rPr>
        <w:t>b</w:t>
      </w:r>
      <w:r w:rsidRPr="003550EC" w:rsidR="004F203E">
        <w:rPr>
          <w:rFonts w:ascii="Palatino Linotype" w:hAnsi="Palatino Linotype"/>
          <w:lang w:val="it-IT"/>
        </w:rPr>
        <w:t xml:space="preserve">ase dati </w:t>
      </w:r>
      <w:r w:rsidRPr="003550EC" w:rsidR="00603EB6">
        <w:rPr>
          <w:rFonts w:ascii="Palatino Linotype" w:hAnsi="Palatino Linotype"/>
          <w:lang w:val="it-IT"/>
        </w:rPr>
        <w:t>della</w:t>
      </w:r>
      <w:r w:rsidRPr="003550EC" w:rsidR="004F203E">
        <w:rPr>
          <w:rFonts w:ascii="Palatino Linotype" w:hAnsi="Palatino Linotype"/>
          <w:lang w:val="it-IT"/>
        </w:rPr>
        <w:t xml:space="preserve"> piattaforma software che supporterà la realizzazione delle funzionalità previste per l’istituzione del nuovo Tribunale per la Famiglia, Persone e Minori</w:t>
      </w:r>
      <w:r w:rsidRPr="003550EC" w:rsidR="004B26C4">
        <w:rPr>
          <w:rFonts w:ascii="Palatino Linotype" w:hAnsi="Palatino Linotype"/>
          <w:lang w:val="it-IT"/>
        </w:rPr>
        <w:t>. Scheda completata.</w:t>
      </w:r>
    </w:p>
    <w:p w:rsidRPr="003550EC" w:rsidR="007B54C0" w:rsidP="007B54C0" w:rsidRDefault="00C44690" w14:paraId="59AE3BEE" w14:textId="6F335E17">
      <w:pPr>
        <w:pStyle w:val="pf0"/>
        <w:numPr>
          <w:ilvl w:val="0"/>
          <w:numId w:val="45"/>
        </w:numPr>
        <w:spacing w:before="0" w:beforeAutospacing="0" w:after="0" w:afterAutospacing="0"/>
        <w:jc w:val="both"/>
        <w:rPr>
          <w:rFonts w:ascii="Palatino Linotype" w:hAnsi="Palatino Linotype"/>
          <w:b/>
          <w:bCs/>
          <w:lang w:val="it-IT"/>
        </w:rPr>
      </w:pPr>
      <w:r w:rsidRPr="003550EC">
        <w:rPr>
          <w:rFonts w:ascii="Palatino Linotype" w:hAnsi="Palatino Linotype"/>
          <w:b/>
          <w:bCs/>
          <w:lang w:val="it-IT"/>
        </w:rPr>
        <w:t>M</w:t>
      </w:r>
      <w:r w:rsidRPr="003550EC" w:rsidR="004B26C4">
        <w:rPr>
          <w:rFonts w:ascii="Palatino Linotype" w:hAnsi="Palatino Linotype"/>
          <w:b/>
          <w:bCs/>
          <w:lang w:val="it-IT"/>
        </w:rPr>
        <w:t>EV</w:t>
      </w:r>
      <w:r w:rsidRPr="003550EC" w:rsidR="00933BDA">
        <w:rPr>
          <w:rFonts w:ascii="Palatino Linotype" w:hAnsi="Palatino Linotype"/>
          <w:b/>
          <w:bCs/>
          <w:lang w:val="it-IT"/>
        </w:rPr>
        <w:t xml:space="preserve"> e MAD</w:t>
      </w:r>
      <w:r w:rsidRPr="003550EC" w:rsidR="004B26C4">
        <w:rPr>
          <w:rFonts w:ascii="Palatino Linotype" w:hAnsi="Palatino Linotype"/>
          <w:b/>
          <w:bCs/>
          <w:lang w:val="it-IT"/>
        </w:rPr>
        <w:t xml:space="preserve"> sul </w:t>
      </w:r>
      <w:r w:rsidRPr="003550EC" w:rsidR="006C6B8D">
        <w:rPr>
          <w:rFonts w:ascii="Palatino Linotype" w:hAnsi="Palatino Linotype"/>
          <w:b/>
          <w:bCs/>
          <w:lang w:val="it-IT"/>
        </w:rPr>
        <w:t xml:space="preserve">portale </w:t>
      </w:r>
      <w:r w:rsidRPr="003550EC">
        <w:rPr>
          <w:rFonts w:ascii="Palatino Linotype" w:hAnsi="Palatino Linotype"/>
          <w:b/>
          <w:bCs/>
          <w:lang w:val="it-IT"/>
        </w:rPr>
        <w:t>PVP e BDAG,</w:t>
      </w:r>
      <w:r w:rsidRPr="003550EC" w:rsidR="006C6B8D">
        <w:rPr>
          <w:rFonts w:ascii="Palatino Linotype" w:hAnsi="Palatino Linotype"/>
          <w:b/>
          <w:bCs/>
          <w:lang w:val="it-IT"/>
        </w:rPr>
        <w:t xml:space="preserve"> </w:t>
      </w:r>
      <w:r w:rsidRPr="003550EC" w:rsidR="006C6B8D">
        <w:rPr>
          <w:rFonts w:ascii="Palatino Linotype" w:hAnsi="Palatino Linotype"/>
          <w:lang w:val="it-IT"/>
        </w:rPr>
        <w:t>l’intervento prevede l’implementazione di una serie di evolutive</w:t>
      </w:r>
      <w:r w:rsidRPr="003550EC" w:rsidR="00933BDA">
        <w:rPr>
          <w:rFonts w:ascii="Palatino Linotype" w:hAnsi="Palatino Linotype"/>
          <w:lang w:val="it-IT"/>
        </w:rPr>
        <w:t xml:space="preserve">, </w:t>
      </w:r>
      <w:r w:rsidRPr="003550EC" w:rsidR="006C6B8D">
        <w:rPr>
          <w:rFonts w:ascii="Palatino Linotype" w:hAnsi="Palatino Linotype"/>
          <w:lang w:val="it-IT"/>
        </w:rPr>
        <w:t xml:space="preserve">migliorative </w:t>
      </w:r>
      <w:r w:rsidRPr="003550EC" w:rsidR="00933BDA">
        <w:rPr>
          <w:rFonts w:ascii="Palatino Linotype" w:hAnsi="Palatino Linotype"/>
          <w:lang w:val="it-IT"/>
        </w:rPr>
        <w:t xml:space="preserve">ed adeguative </w:t>
      </w:r>
      <w:r w:rsidRPr="003550EC" w:rsidR="006C6B8D">
        <w:rPr>
          <w:rFonts w:ascii="Palatino Linotype" w:hAnsi="Palatino Linotype"/>
          <w:lang w:val="it-IT"/>
        </w:rPr>
        <w:t>del Portale Vendite Pubbliche e della Banca Dati Aste Giudiziarie</w:t>
      </w:r>
      <w:r w:rsidRPr="003550EC" w:rsidR="007B54C0">
        <w:rPr>
          <w:rFonts w:ascii="Palatino Linotype" w:hAnsi="Palatino Linotype"/>
          <w:lang w:val="it-IT"/>
        </w:rPr>
        <w:t>.</w:t>
      </w:r>
    </w:p>
    <w:p w:rsidRPr="003550EC" w:rsidR="000C1DC5" w:rsidP="007B54C0" w:rsidRDefault="000C1DC5" w14:paraId="5B9D4FA6" w14:textId="07BC30F1">
      <w:pPr>
        <w:pStyle w:val="pf0"/>
        <w:numPr>
          <w:ilvl w:val="0"/>
          <w:numId w:val="45"/>
        </w:numPr>
        <w:spacing w:before="0" w:beforeAutospacing="0" w:after="0" w:afterAutospacing="0"/>
        <w:jc w:val="both"/>
        <w:rPr>
          <w:rFonts w:ascii="Palatino Linotype" w:hAnsi="Palatino Linotype"/>
          <w:b/>
          <w:bCs/>
          <w:lang w:val="it-IT"/>
        </w:rPr>
      </w:pPr>
      <w:r w:rsidRPr="003550EC">
        <w:rPr>
          <w:rFonts w:ascii="Palatino Linotype" w:hAnsi="Palatino Linotype"/>
          <w:b/>
          <w:bCs/>
          <w:lang w:val="it-IT"/>
        </w:rPr>
        <w:t>MEV WebApp Cassazione</w:t>
      </w:r>
      <w:r w:rsidRPr="003550EC" w:rsidR="00995F07">
        <w:rPr>
          <w:rFonts w:ascii="Palatino Linotype" w:hAnsi="Palatino Linotype"/>
          <w:b/>
          <w:bCs/>
          <w:lang w:val="it-IT"/>
        </w:rPr>
        <w:t xml:space="preserve">, </w:t>
      </w:r>
      <w:r w:rsidRPr="003550EC" w:rsidR="00995F07">
        <w:rPr>
          <w:rFonts w:ascii="Palatino Linotype" w:hAnsi="Palatino Linotype"/>
          <w:lang w:val="it-IT"/>
        </w:rPr>
        <w:t xml:space="preserve">l’intervento prevede la realizzazione di </w:t>
      </w:r>
      <w:r w:rsidRPr="003550EC" w:rsidR="00794B89">
        <w:rPr>
          <w:rFonts w:ascii="Palatino Linotype" w:hAnsi="Palatino Linotype"/>
          <w:lang w:val="it-IT"/>
        </w:rPr>
        <w:t>una serie di manutenzioni evolutive sull’app Web App della Corte di Cassazione. Scheda in corso di realizzazione.</w:t>
      </w:r>
    </w:p>
    <w:p w:rsidRPr="00877265" w:rsidR="001F02AE" w:rsidP="00584B18" w:rsidRDefault="001F02AE" w14:paraId="6A261EA2" w14:textId="2C4CBA89">
      <w:pPr>
        <w:pStyle w:val="pf0"/>
        <w:numPr>
          <w:ilvl w:val="0"/>
          <w:numId w:val="45"/>
        </w:numPr>
        <w:spacing w:before="0" w:beforeAutospacing="0" w:after="0" w:afterAutospacing="0"/>
        <w:jc w:val="both"/>
        <w:rPr>
          <w:rFonts w:ascii="Palatino Linotype" w:hAnsi="Palatino Linotype"/>
          <w:b/>
          <w:bCs/>
          <w:lang w:val="it-IT"/>
        </w:rPr>
      </w:pPr>
      <w:r w:rsidRPr="003550EC">
        <w:rPr>
          <w:rFonts w:ascii="Palatino Linotype" w:hAnsi="Palatino Linotype"/>
          <w:b/>
          <w:bCs/>
          <w:lang w:val="it-IT"/>
        </w:rPr>
        <w:t xml:space="preserve">Reingegnerizzazione App Giustizia Civile, </w:t>
      </w:r>
      <w:r w:rsidRPr="003550EC">
        <w:rPr>
          <w:rFonts w:ascii="Palatino Linotype" w:hAnsi="Palatino Linotype"/>
          <w:lang w:val="it-IT"/>
        </w:rPr>
        <w:t xml:space="preserve">l’intervento prevede la reingegnerizzazione </w:t>
      </w:r>
      <w:r w:rsidRPr="003550EC" w:rsidR="00FB28E1">
        <w:rPr>
          <w:rFonts w:ascii="Palatino Linotype" w:hAnsi="Palatino Linotype"/>
          <w:lang w:val="it-IT"/>
        </w:rPr>
        <w:t>dell’app Giustizia Civile, in uso in ambito</w:t>
      </w:r>
      <w:r w:rsidRPr="003550EC" w:rsidR="00711471">
        <w:rPr>
          <w:rFonts w:ascii="Palatino Linotype" w:hAnsi="Palatino Linotype"/>
          <w:lang w:val="it-IT"/>
        </w:rPr>
        <w:t xml:space="preserve"> del PCT. Scheda in corso di realizzazione.</w:t>
      </w:r>
    </w:p>
    <w:p w:rsidRPr="00877265" w:rsidR="00877265" w:rsidP="000403FB" w:rsidRDefault="00877265" w14:paraId="7A0C27A9" w14:textId="355CAF6D">
      <w:pPr>
        <w:pStyle w:val="pf0"/>
        <w:numPr>
          <w:ilvl w:val="0"/>
          <w:numId w:val="45"/>
        </w:numPr>
        <w:jc w:val="both"/>
        <w:rPr>
          <w:rFonts w:ascii="Palatino Linotype" w:hAnsi="Palatino Linotype"/>
          <w:b/>
          <w:bCs/>
        </w:rPr>
      </w:pPr>
      <w:r w:rsidRPr="00877265">
        <w:rPr>
          <w:rFonts w:ascii="Palatino Linotype" w:hAnsi="Palatino Linotype"/>
          <w:b/>
          <w:bCs/>
        </w:rPr>
        <w:t>MEV</w:t>
      </w:r>
      <w:r>
        <w:rPr>
          <w:rFonts w:ascii="Palatino Linotype" w:hAnsi="Palatino Linotype"/>
          <w:b/>
          <w:bCs/>
        </w:rPr>
        <w:t xml:space="preserve"> sul</w:t>
      </w:r>
      <w:r w:rsidRPr="00877265">
        <w:rPr>
          <w:rFonts w:ascii="Palatino Linotype" w:hAnsi="Palatino Linotype"/>
          <w:b/>
          <w:bCs/>
        </w:rPr>
        <w:t xml:space="preserve"> PST Front End</w:t>
      </w:r>
      <w:r>
        <w:rPr>
          <w:rFonts w:ascii="Palatino Linotype" w:hAnsi="Palatino Linotype"/>
          <w:b/>
          <w:bCs/>
        </w:rPr>
        <w:t xml:space="preserve">, </w:t>
      </w:r>
      <w:r w:rsidRPr="00877265">
        <w:rPr>
          <w:rFonts w:ascii="Palatino Linotype" w:hAnsi="Palatino Linotype"/>
        </w:rPr>
        <w:t xml:space="preserve">prevede 3 interventi evolutivi in step progressivi: </w:t>
      </w:r>
      <w:r w:rsidR="000403FB">
        <w:rPr>
          <w:rFonts w:ascii="Palatino Linotype" w:hAnsi="Palatino Linotype"/>
          <w:b/>
          <w:bCs/>
        </w:rPr>
        <w:t xml:space="preserve"> </w:t>
      </w:r>
      <w:r w:rsidRPr="00877265" w:rsidR="000403FB">
        <w:rPr>
          <w:rFonts w:ascii="Palatino Linotype" w:hAnsi="Palatino Linotype"/>
        </w:rPr>
        <w:t>cooperazione internazionale</w:t>
      </w:r>
      <w:r w:rsidR="000403FB">
        <w:rPr>
          <w:rFonts w:ascii="Palatino Linotype" w:hAnsi="Palatino Linotype"/>
        </w:rPr>
        <w:t xml:space="preserve">, </w:t>
      </w:r>
      <w:r w:rsidRPr="000403FB" w:rsidR="000403FB">
        <w:rPr>
          <w:rFonts w:ascii="Palatino Linotype" w:hAnsi="Palatino Linotype"/>
        </w:rPr>
        <w:t>servizi di supporto</w:t>
      </w:r>
      <w:r w:rsidR="000403FB">
        <w:rPr>
          <w:rFonts w:ascii="Palatino Linotype" w:hAnsi="Palatino Linotype"/>
        </w:rPr>
        <w:t xml:space="preserve">, </w:t>
      </w:r>
      <w:r w:rsidRPr="000403FB" w:rsidR="000403FB">
        <w:rPr>
          <w:rFonts w:ascii="Palatino Linotype" w:hAnsi="Palatino Linotype"/>
        </w:rPr>
        <w:t>registro inciden</w:t>
      </w:r>
      <w:r w:rsidR="000403FB">
        <w:rPr>
          <w:rFonts w:ascii="Palatino Linotype" w:hAnsi="Palatino Linotype"/>
        </w:rPr>
        <w:t>t.</w:t>
      </w:r>
    </w:p>
    <w:p w:rsidRPr="003550EC" w:rsidR="00FC68DE" w:rsidP="00FC68DE" w:rsidRDefault="00FC68DE" w14:paraId="0B2A5206" w14:textId="20AD8574">
      <w:pPr>
        <w:pStyle w:val="pf0"/>
        <w:jc w:val="both"/>
        <w:rPr>
          <w:rFonts w:ascii="Palatino Linotype" w:hAnsi="Palatino Linotype"/>
          <w:lang w:val="it-IT"/>
        </w:rPr>
      </w:pPr>
      <w:r w:rsidRPr="003550EC">
        <w:rPr>
          <w:rFonts w:ascii="Palatino Linotype" w:hAnsi="Palatino Linotype"/>
          <w:lang w:val="it-IT"/>
        </w:rPr>
        <w:t>Relativamente al servizio di</w:t>
      </w:r>
      <w:r w:rsidRPr="003550EC">
        <w:rPr>
          <w:rFonts w:ascii="Palatino Linotype" w:hAnsi="Palatino Linotype"/>
          <w:b/>
          <w:bCs/>
          <w:lang w:val="it-IT"/>
        </w:rPr>
        <w:t xml:space="preserve"> Personalizzazione e Parametrizzazione </w:t>
      </w:r>
      <w:r w:rsidRPr="003550EC">
        <w:rPr>
          <w:rFonts w:ascii="Palatino Linotype" w:hAnsi="Palatino Linotype"/>
          <w:lang w:val="it-IT"/>
        </w:rPr>
        <w:t xml:space="preserve">è </w:t>
      </w:r>
      <w:r w:rsidRPr="003550EC" w:rsidR="00C44690">
        <w:rPr>
          <w:rFonts w:ascii="Palatino Linotype" w:hAnsi="Palatino Linotype"/>
          <w:lang w:val="it-IT"/>
        </w:rPr>
        <w:t>stato parzialmente realizzato e poi sospeso</w:t>
      </w:r>
      <w:r w:rsidRPr="003550EC">
        <w:rPr>
          <w:rFonts w:ascii="Palatino Linotype" w:hAnsi="Palatino Linotype"/>
          <w:lang w:val="it-IT"/>
        </w:rPr>
        <w:t xml:space="preserve"> il seguente intervento:</w:t>
      </w:r>
    </w:p>
    <w:p w:rsidRPr="003550EC" w:rsidR="00FC68DE" w:rsidP="00FC68DE" w:rsidRDefault="00FC68DE" w14:paraId="44AB167D" w14:textId="0C403BF2">
      <w:pPr>
        <w:pStyle w:val="pf0"/>
        <w:numPr>
          <w:ilvl w:val="0"/>
          <w:numId w:val="45"/>
        </w:numPr>
        <w:jc w:val="both"/>
        <w:rPr>
          <w:rFonts w:ascii="Palatino Linotype" w:hAnsi="Palatino Linotype"/>
          <w:b/>
          <w:bCs/>
          <w:lang w:val="it-IT"/>
        </w:rPr>
      </w:pPr>
      <w:r w:rsidRPr="003550EC">
        <w:rPr>
          <w:rFonts w:ascii="Palatino Linotype" w:hAnsi="Palatino Linotype"/>
          <w:b/>
          <w:bCs/>
          <w:lang w:val="it-IT"/>
        </w:rPr>
        <w:t xml:space="preserve">Nuovo Tribunale Famiglia, </w:t>
      </w:r>
      <w:r w:rsidRPr="003550EC">
        <w:rPr>
          <w:rFonts w:ascii="Palatino Linotype" w:hAnsi="Palatino Linotype"/>
          <w:lang w:val="it-IT"/>
        </w:rPr>
        <w:t xml:space="preserve">l’intervento prevede attività di analisi funzionale e disegno requisiti finalizzati alla reingegnerizzazione complessiva del PCT che prevede di realizzare progressivamente un unico sistema che implementi tutti i flussi di processo e le funzionalità necessarie alla gestione e ottimizzazione dei procedimenti giudiziari in via telematica per gli ambiti di Cognizione ed </w:t>
      </w:r>
      <w:r w:rsidRPr="003550EC">
        <w:rPr>
          <w:rFonts w:ascii="Palatino Linotype" w:hAnsi="Palatino Linotype"/>
          <w:lang w:val="it-IT"/>
        </w:rPr>
        <w:t>Esecuzione in vigore. Il nuovo tribunale acquisirà competenze sia civili che penali e assorbirà quelle civili del tribunale ordinario, in materia di stato e capacità delle persone e famiglia e quelle civili del Tribunale dei Minorenni.</w:t>
      </w:r>
    </w:p>
    <w:p w:rsidRPr="003550EC" w:rsidR="00955541" w:rsidP="00063D85" w:rsidRDefault="00DB0DFD" w14:paraId="2B52AC64" w14:textId="3B62A8CB">
      <w:pPr>
        <w:pStyle w:val="pf0"/>
        <w:jc w:val="both"/>
        <w:rPr>
          <w:rFonts w:ascii="Palatino Linotype" w:hAnsi="Palatino Linotype"/>
          <w:b/>
          <w:bCs/>
          <w:lang w:val="it-IT"/>
        </w:rPr>
      </w:pPr>
      <w:r w:rsidRPr="003550EC">
        <w:rPr>
          <w:rFonts w:ascii="Palatino Linotype" w:hAnsi="Palatino Linotype"/>
          <w:lang w:val="it-IT"/>
        </w:rPr>
        <w:t xml:space="preserve">Relativamente al servizio di </w:t>
      </w:r>
      <w:r w:rsidRPr="003550EC" w:rsidR="00955541">
        <w:rPr>
          <w:rFonts w:ascii="Palatino Linotype" w:hAnsi="Palatino Linotype"/>
          <w:b/>
          <w:bCs/>
          <w:lang w:val="it-IT"/>
        </w:rPr>
        <w:t>Gestione del Portafoglio, Applicativa e Base Dati</w:t>
      </w:r>
      <w:r w:rsidRPr="003550EC" w:rsidR="00744F85">
        <w:rPr>
          <w:rFonts w:ascii="Palatino Linotype" w:hAnsi="Palatino Linotype"/>
          <w:b/>
          <w:bCs/>
          <w:lang w:val="it-IT"/>
        </w:rPr>
        <w:t xml:space="preserve"> ed </w:t>
      </w:r>
      <w:r w:rsidRPr="003550EC" w:rsidR="00744F85">
        <w:rPr>
          <w:rFonts w:ascii="Palatino Linotype" w:hAnsi="Palatino Linotype"/>
          <w:lang w:val="it-IT"/>
        </w:rPr>
        <w:t xml:space="preserve">al servizio di </w:t>
      </w:r>
      <w:r w:rsidRPr="003550EC" w:rsidR="00744F85">
        <w:rPr>
          <w:rFonts w:ascii="Palatino Linotype" w:hAnsi="Palatino Linotype"/>
          <w:b/>
          <w:bCs/>
          <w:lang w:val="it-IT"/>
        </w:rPr>
        <w:t>Analisi, Gestione e risoluzione di ticket</w:t>
      </w:r>
      <w:r w:rsidRPr="003550EC" w:rsidR="00955541">
        <w:rPr>
          <w:rFonts w:ascii="Palatino Linotype" w:hAnsi="Palatino Linotype"/>
          <w:lang w:val="it-IT"/>
        </w:rPr>
        <w:t xml:space="preserve"> </w:t>
      </w:r>
      <w:r w:rsidRPr="003550EC" w:rsidR="00426D91">
        <w:rPr>
          <w:rFonts w:ascii="Palatino Linotype" w:hAnsi="Palatino Linotype"/>
          <w:lang w:val="it-IT"/>
        </w:rPr>
        <w:t>sono attualmente in corso</w:t>
      </w:r>
      <w:r w:rsidRPr="003550EC" w:rsidR="00613691">
        <w:rPr>
          <w:rFonts w:ascii="Palatino Linotype" w:hAnsi="Palatino Linotype"/>
          <w:lang w:val="it-IT"/>
        </w:rPr>
        <w:t>, in m</w:t>
      </w:r>
      <w:r w:rsidRPr="003550EC" w:rsidR="008458D4">
        <w:rPr>
          <w:rFonts w:ascii="Palatino Linotype" w:hAnsi="Palatino Linotype"/>
          <w:lang w:val="it-IT"/>
        </w:rPr>
        <w:t>odalità continuativa,</w:t>
      </w:r>
      <w:r w:rsidRPr="003550EC" w:rsidR="00426D91">
        <w:rPr>
          <w:rFonts w:ascii="Palatino Linotype" w:hAnsi="Palatino Linotype"/>
          <w:lang w:val="it-IT"/>
        </w:rPr>
        <w:t xml:space="preserve"> i seguenti interventi:</w:t>
      </w:r>
    </w:p>
    <w:p w:rsidRPr="003550EC" w:rsidR="00955541" w:rsidP="00BF2AC7" w:rsidRDefault="00955541" w14:paraId="1DAC353F" w14:textId="785CAAAC">
      <w:pPr>
        <w:pStyle w:val="pf0"/>
        <w:numPr>
          <w:ilvl w:val="0"/>
          <w:numId w:val="39"/>
        </w:numPr>
        <w:jc w:val="both"/>
        <w:rPr>
          <w:rFonts w:ascii="Palatino Linotype" w:hAnsi="Palatino Linotype"/>
          <w:b/>
          <w:bCs/>
          <w:lang w:val="it-IT"/>
        </w:rPr>
      </w:pPr>
      <w:r w:rsidRPr="003550EC">
        <w:rPr>
          <w:rFonts w:ascii="Palatino Linotype" w:hAnsi="Palatino Linotype"/>
          <w:b/>
          <w:bCs/>
          <w:lang w:val="it-IT"/>
        </w:rPr>
        <w:t>Servizi Cassazione</w:t>
      </w:r>
      <w:r w:rsidRPr="003550EC" w:rsidR="00C50D79">
        <w:rPr>
          <w:rFonts w:ascii="Palatino Linotype" w:hAnsi="Palatino Linotype"/>
          <w:lang w:val="it-IT"/>
        </w:rPr>
        <w:t xml:space="preserve">, intervento </w:t>
      </w:r>
      <w:r w:rsidRPr="003550EC" w:rsidR="00A666F8">
        <w:rPr>
          <w:rFonts w:ascii="Palatino Linotype" w:hAnsi="Palatino Linotype"/>
          <w:lang w:val="it-IT"/>
        </w:rPr>
        <w:t xml:space="preserve">a supporto della gestione applicativa </w:t>
      </w:r>
      <w:r w:rsidRPr="003550EC" w:rsidR="00BF1067">
        <w:rPr>
          <w:rFonts w:ascii="Palatino Linotype" w:hAnsi="Palatino Linotype"/>
          <w:lang w:val="it-IT"/>
        </w:rPr>
        <w:t>per i sistemi della Cassazione</w:t>
      </w:r>
      <w:r w:rsidRPr="003550EC" w:rsidR="000C7E24">
        <w:rPr>
          <w:rFonts w:ascii="Palatino Linotype" w:hAnsi="Palatino Linotype"/>
          <w:lang w:val="it-IT"/>
        </w:rPr>
        <w:t>.</w:t>
      </w:r>
    </w:p>
    <w:p w:rsidRPr="003550EC" w:rsidR="00955541" w:rsidP="00BF2AC7" w:rsidRDefault="00955541" w14:paraId="39B425D7" w14:textId="065EA7EC">
      <w:pPr>
        <w:pStyle w:val="pf0"/>
        <w:numPr>
          <w:ilvl w:val="0"/>
          <w:numId w:val="39"/>
        </w:numPr>
        <w:jc w:val="both"/>
        <w:rPr>
          <w:rFonts w:ascii="Palatino Linotype" w:hAnsi="Palatino Linotype"/>
          <w:b/>
          <w:bCs/>
          <w:lang w:val="it-IT"/>
        </w:rPr>
      </w:pPr>
      <w:r w:rsidRPr="003550EC">
        <w:rPr>
          <w:rFonts w:ascii="Palatino Linotype" w:hAnsi="Palatino Linotype"/>
          <w:b/>
          <w:bCs/>
          <w:lang w:val="it-IT"/>
        </w:rPr>
        <w:t>Info PCT</w:t>
      </w:r>
      <w:r w:rsidRPr="003550EC" w:rsidR="00BF1067">
        <w:rPr>
          <w:rFonts w:ascii="Palatino Linotype" w:hAnsi="Palatino Linotype"/>
          <w:b/>
          <w:bCs/>
          <w:lang w:val="it-IT"/>
        </w:rPr>
        <w:t xml:space="preserve">, </w:t>
      </w:r>
      <w:r w:rsidRPr="003550EC" w:rsidR="00BF1067">
        <w:rPr>
          <w:rFonts w:ascii="Palatino Linotype" w:hAnsi="Palatino Linotype"/>
          <w:lang w:val="it-IT"/>
        </w:rPr>
        <w:t>intervento a supporto della gestione applicativa per i sistemi afferenti al Processo Civile Telematico</w:t>
      </w:r>
      <w:r w:rsidRPr="003550EC" w:rsidR="000C7E24">
        <w:rPr>
          <w:rFonts w:ascii="Palatino Linotype" w:hAnsi="Palatino Linotype"/>
          <w:lang w:val="it-IT"/>
        </w:rPr>
        <w:t>.</w:t>
      </w:r>
    </w:p>
    <w:p w:rsidRPr="003550EC" w:rsidR="00020ACA" w:rsidP="00BF2AC7" w:rsidRDefault="006C1D9F" w14:paraId="409A6375" w14:textId="710A4301">
      <w:pPr>
        <w:pStyle w:val="pf0"/>
        <w:numPr>
          <w:ilvl w:val="0"/>
          <w:numId w:val="39"/>
        </w:numPr>
        <w:jc w:val="both"/>
        <w:rPr>
          <w:rFonts w:ascii="Palatino Linotype" w:hAnsi="Palatino Linotype"/>
          <w:lang w:val="it-IT"/>
        </w:rPr>
      </w:pPr>
      <w:r w:rsidRPr="003550EC">
        <w:rPr>
          <w:rFonts w:ascii="Palatino Linotype" w:hAnsi="Palatino Linotype"/>
          <w:b/>
          <w:bCs/>
          <w:lang w:val="it-IT"/>
        </w:rPr>
        <w:t>Conduzione applicativa, Help Desk, Help Desk Specialistico PVP</w:t>
      </w:r>
      <w:r w:rsidRPr="003550EC" w:rsidR="00262E50">
        <w:rPr>
          <w:rFonts w:ascii="Palatino Linotype" w:hAnsi="Palatino Linotype"/>
          <w:lang w:val="it-IT"/>
        </w:rPr>
        <w:t xml:space="preserve">, l’intervento prevede le attività a supporto </w:t>
      </w:r>
      <w:r w:rsidRPr="003550EC" w:rsidR="008C57C6">
        <w:rPr>
          <w:rFonts w:ascii="Palatino Linotype" w:hAnsi="Palatino Linotype"/>
          <w:lang w:val="it-IT"/>
        </w:rPr>
        <w:t xml:space="preserve">dell’intervento di </w:t>
      </w:r>
      <w:r w:rsidRPr="003550EC" w:rsidR="00262E50">
        <w:rPr>
          <w:rFonts w:ascii="Palatino Linotype" w:hAnsi="Palatino Linotype"/>
          <w:lang w:val="it-IT"/>
        </w:rPr>
        <w:t>reingegnerizzazione del P</w:t>
      </w:r>
      <w:r w:rsidRPr="003550EC" w:rsidR="00614264">
        <w:rPr>
          <w:rFonts w:ascii="Palatino Linotype" w:hAnsi="Palatino Linotype"/>
          <w:lang w:val="it-IT"/>
        </w:rPr>
        <w:t xml:space="preserve">ortale delle Vendite Pubbliche, in particolare per la manutenzione applicativa e per l’erogazione di Help Desk di I e II livello. </w:t>
      </w:r>
    </w:p>
    <w:p w:rsidRPr="003550EC" w:rsidR="00955541" w:rsidP="00063D85" w:rsidRDefault="005D1219" w14:paraId="4F1C803F" w14:textId="3BE5789A">
      <w:pPr>
        <w:pStyle w:val="pf0"/>
        <w:jc w:val="both"/>
        <w:rPr>
          <w:rFonts w:ascii="Palatino Linotype" w:hAnsi="Palatino Linotype"/>
          <w:lang w:val="it-IT"/>
        </w:rPr>
      </w:pPr>
      <w:r w:rsidRPr="003550EC">
        <w:rPr>
          <w:rFonts w:ascii="Palatino Linotype" w:hAnsi="Palatino Linotype"/>
          <w:lang w:val="it-IT"/>
        </w:rPr>
        <w:t xml:space="preserve">Relativamente al servizio di </w:t>
      </w:r>
      <w:r w:rsidRPr="003550EC" w:rsidR="00955541">
        <w:rPr>
          <w:rFonts w:ascii="Palatino Linotype" w:hAnsi="Palatino Linotype"/>
          <w:b/>
          <w:bCs/>
          <w:lang w:val="it-IT"/>
        </w:rPr>
        <w:t>Supporto tecnico specialistico</w:t>
      </w:r>
      <w:r w:rsidRPr="003550EC" w:rsidR="00955541">
        <w:rPr>
          <w:rFonts w:ascii="Palatino Linotype" w:hAnsi="Palatino Linotype"/>
          <w:lang w:val="it-IT"/>
        </w:rPr>
        <w:t xml:space="preserve"> </w:t>
      </w:r>
      <w:r w:rsidRPr="003550EC">
        <w:rPr>
          <w:rFonts w:ascii="Palatino Linotype" w:hAnsi="Palatino Linotype"/>
          <w:lang w:val="it-IT"/>
        </w:rPr>
        <w:t xml:space="preserve">sono </w:t>
      </w:r>
      <w:r w:rsidRPr="003550EC" w:rsidR="008458D4">
        <w:rPr>
          <w:rFonts w:ascii="Palatino Linotype" w:hAnsi="Palatino Linotype"/>
          <w:lang w:val="it-IT"/>
        </w:rPr>
        <w:t>stati ad oggi avviati</w:t>
      </w:r>
      <w:r w:rsidRPr="003550EC">
        <w:rPr>
          <w:rFonts w:ascii="Palatino Linotype" w:hAnsi="Palatino Linotype"/>
          <w:lang w:val="it-IT"/>
        </w:rPr>
        <w:t xml:space="preserve"> i seguenti interventi:</w:t>
      </w:r>
    </w:p>
    <w:p w:rsidRPr="003550EC" w:rsidR="009E62D3" w:rsidP="009E62D3" w:rsidRDefault="00955541" w14:paraId="2EFABE88" w14:textId="550730D9">
      <w:pPr>
        <w:pStyle w:val="pf0"/>
        <w:numPr>
          <w:ilvl w:val="0"/>
          <w:numId w:val="39"/>
        </w:numPr>
        <w:jc w:val="both"/>
        <w:rPr>
          <w:rFonts w:ascii="Palatino Linotype" w:hAnsi="Palatino Linotype"/>
          <w:lang w:val="it-IT"/>
        </w:rPr>
      </w:pPr>
      <w:r w:rsidRPr="003550EC">
        <w:rPr>
          <w:rFonts w:ascii="Palatino Linotype" w:hAnsi="Palatino Linotype"/>
          <w:b/>
          <w:bCs/>
          <w:lang w:val="it-IT"/>
        </w:rPr>
        <w:t>Progetto Ecodex</w:t>
      </w:r>
      <w:r w:rsidRPr="003550EC" w:rsidR="00DD1B5F">
        <w:rPr>
          <w:rFonts w:ascii="Palatino Linotype" w:hAnsi="Palatino Linotype"/>
          <w:b/>
          <w:bCs/>
          <w:lang w:val="it-IT"/>
        </w:rPr>
        <w:t>,</w:t>
      </w:r>
      <w:r w:rsidRPr="003550EC" w:rsidR="00DD1B5F">
        <w:rPr>
          <w:rFonts w:ascii="Palatino Linotype" w:hAnsi="Palatino Linotype"/>
          <w:lang w:val="it-IT"/>
        </w:rPr>
        <w:t xml:space="preserve"> </w:t>
      </w:r>
      <w:r w:rsidRPr="003550EC" w:rsidR="007464AE">
        <w:rPr>
          <w:rFonts w:ascii="Palatino Linotype" w:hAnsi="Palatino Linotype"/>
          <w:lang w:val="it-IT"/>
        </w:rPr>
        <w:t>l’intervento prevede una fase di analisi necessari</w:t>
      </w:r>
      <w:r w:rsidRPr="003550EC" w:rsidR="00070C8D">
        <w:rPr>
          <w:rFonts w:ascii="Palatino Linotype" w:hAnsi="Palatino Linotype"/>
          <w:lang w:val="it-IT"/>
        </w:rPr>
        <w:t xml:space="preserve">a </w:t>
      </w:r>
      <w:r w:rsidRPr="003550EC" w:rsidR="007464AE">
        <w:rPr>
          <w:rFonts w:ascii="Palatino Linotype" w:hAnsi="Palatino Linotype"/>
          <w:lang w:val="it-IT"/>
        </w:rPr>
        <w:t>perla richiesta di ripristino del flusso di comunicazione con i soggetti esterni europei nell’ambito del progetto</w:t>
      </w:r>
      <w:r w:rsidR="003550EC">
        <w:rPr>
          <w:rFonts w:ascii="Palatino Linotype" w:hAnsi="Palatino Linotype"/>
          <w:lang w:val="it-IT"/>
        </w:rPr>
        <w:t xml:space="preserve"> </w:t>
      </w:r>
      <w:r w:rsidRPr="003550EC" w:rsidR="007464AE">
        <w:rPr>
          <w:rFonts w:ascii="Palatino Linotype" w:hAnsi="Palatino Linotype"/>
          <w:lang w:val="it-IT"/>
        </w:rPr>
        <w:t>EPO-European Payment Orde</w:t>
      </w:r>
      <w:r w:rsidRPr="003550EC" w:rsidR="00070C8D">
        <w:rPr>
          <w:rFonts w:ascii="Palatino Linotype" w:hAnsi="Palatino Linotype"/>
          <w:lang w:val="it-IT"/>
        </w:rPr>
        <w:t>r</w:t>
      </w:r>
      <w:r w:rsidRPr="003550EC" w:rsidR="00AE1E8C">
        <w:rPr>
          <w:rFonts w:ascii="Palatino Linotype" w:hAnsi="Palatino Linotype"/>
          <w:lang w:val="it-IT"/>
        </w:rPr>
        <w:t>.</w:t>
      </w:r>
      <w:r w:rsidRPr="003550EC" w:rsidR="000D7E71">
        <w:rPr>
          <w:rFonts w:ascii="Palatino Linotype" w:hAnsi="Palatino Linotype"/>
          <w:lang w:val="it-IT"/>
        </w:rPr>
        <w:t xml:space="preserve"> Con l’obbiettivo di adeguare il sistema di gestione dei registri di cancelleria, e in parte l’infrastruttura del Processo Civile Telematico (PCT) in modo che fosse in grado di interagire con il sistema che realizzato in e-CODEX e gestire detti procedimenti transfrontalieri.</w:t>
      </w:r>
      <w:r w:rsidRPr="003550EC" w:rsidR="00D81A99">
        <w:rPr>
          <w:rFonts w:ascii="Palatino Linotype" w:hAnsi="Palatino Linotype"/>
          <w:lang w:val="it-IT"/>
        </w:rPr>
        <w:t xml:space="preserve"> Il Ministero della Giustizia si è impegnato, in particolare, a rendere telematico l’ordine di pagamento europeo</w:t>
      </w:r>
      <w:r w:rsidRPr="003550EC" w:rsidR="00070C8D">
        <w:rPr>
          <w:rFonts w:ascii="Palatino Linotype" w:hAnsi="Palatino Linotype"/>
          <w:lang w:val="it-IT"/>
        </w:rPr>
        <w:t xml:space="preserve"> </w:t>
      </w:r>
      <w:r w:rsidRPr="003550EC" w:rsidR="00D81A99">
        <w:rPr>
          <w:rFonts w:ascii="Palatino Linotype" w:hAnsi="Palatino Linotype"/>
          <w:lang w:val="it-IT"/>
        </w:rPr>
        <w:t>(acronimo EPO = European Payment Order), sostenuto da un apposito regolamento</w:t>
      </w:r>
      <w:r w:rsidRPr="003550EC" w:rsidR="000D7E71">
        <w:rPr>
          <w:rFonts w:ascii="Palatino Linotype" w:hAnsi="Palatino Linotype"/>
          <w:lang w:val="it-IT"/>
        </w:rPr>
        <w:t xml:space="preserve"> comunitario.</w:t>
      </w:r>
      <w:r w:rsidRPr="003550EC" w:rsidR="009E62D3">
        <w:rPr>
          <w:rFonts w:ascii="Palatino Linotype" w:hAnsi="Palatino Linotype"/>
          <w:lang w:val="it-IT"/>
        </w:rPr>
        <w:t xml:space="preserve"> Scheda completata.</w:t>
      </w:r>
    </w:p>
    <w:p w:rsidRPr="003550EC" w:rsidR="00955541" w:rsidP="00BF2AC7" w:rsidRDefault="00955541" w14:paraId="4F057E7C" w14:textId="72E28E17">
      <w:pPr>
        <w:pStyle w:val="pf0"/>
        <w:numPr>
          <w:ilvl w:val="0"/>
          <w:numId w:val="39"/>
        </w:numPr>
        <w:jc w:val="both"/>
        <w:rPr>
          <w:rFonts w:ascii="Palatino Linotype" w:hAnsi="Palatino Linotype"/>
          <w:b/>
          <w:bCs/>
          <w:lang w:val="it-IT"/>
        </w:rPr>
      </w:pPr>
      <w:r w:rsidRPr="003550EC">
        <w:rPr>
          <w:rFonts w:ascii="Palatino Linotype" w:hAnsi="Palatino Linotype"/>
          <w:b/>
          <w:bCs/>
          <w:lang w:val="it-IT"/>
        </w:rPr>
        <w:t>Supporto redazione minute e supporto tecnico, produzione blockchain</w:t>
      </w:r>
      <w:r w:rsidRPr="003550EC" w:rsidR="00337B21">
        <w:rPr>
          <w:rFonts w:ascii="Palatino Linotype" w:hAnsi="Palatino Linotype"/>
          <w:b/>
          <w:bCs/>
          <w:lang w:val="it-IT"/>
        </w:rPr>
        <w:t xml:space="preserve"> per il progetto LEILA</w:t>
      </w:r>
      <w:r w:rsidRPr="003550EC" w:rsidR="00140442">
        <w:rPr>
          <w:rFonts w:ascii="Palatino Linotype" w:hAnsi="Palatino Linotype"/>
          <w:b/>
          <w:bCs/>
          <w:lang w:val="it-IT"/>
        </w:rPr>
        <w:t xml:space="preserve">. </w:t>
      </w:r>
      <w:r w:rsidRPr="003550EC" w:rsidR="00140442">
        <w:rPr>
          <w:rFonts w:ascii="Palatino Linotype" w:hAnsi="Palatino Linotype"/>
          <w:lang w:val="it-IT"/>
        </w:rPr>
        <w:t>LEILA è una piattaforma di ricerca per le aste giudiziarie rese disponibili sui portali nazionali di ciascun paese europeo, in particolare la piattaforma si occupa di estrarre giornalmente da ciascun paese che ha aderito al progetto pilota tutte le aste attive</w:t>
      </w:r>
      <w:r w:rsidRPr="003550EC" w:rsidR="00720066">
        <w:rPr>
          <w:rFonts w:ascii="Palatino Linotype" w:hAnsi="Palatino Linotype"/>
          <w:b/>
          <w:bCs/>
          <w:lang w:val="it-IT"/>
        </w:rPr>
        <w:t xml:space="preserve">. </w:t>
      </w:r>
      <w:r w:rsidRPr="003550EC" w:rsidR="002C7714">
        <w:rPr>
          <w:rFonts w:ascii="Palatino Linotype" w:hAnsi="Palatino Linotype"/>
          <w:lang w:val="it-IT"/>
        </w:rPr>
        <w:t>L’intervento si compone di due Fasi e prevede tra le principali attività</w:t>
      </w:r>
      <w:r w:rsidRPr="003550EC" w:rsidR="00AC0257">
        <w:rPr>
          <w:rFonts w:ascii="Palatino Linotype" w:hAnsi="Palatino Linotype"/>
          <w:lang w:val="it-IT"/>
        </w:rPr>
        <w:t xml:space="preserve">: supporto e governance architetturale; supporto per il rilascio di documentazione verso la Commissione Europea; </w:t>
      </w:r>
      <w:r w:rsidRPr="003550EC" w:rsidR="00715596">
        <w:rPr>
          <w:rFonts w:ascii="Palatino Linotype" w:hAnsi="Palatino Linotype"/>
          <w:lang w:val="it-IT"/>
        </w:rPr>
        <w:t>conduzione di uno studio inerente</w:t>
      </w:r>
      <w:r w:rsidRPr="003550EC" w:rsidR="00316B5B">
        <w:rPr>
          <w:rFonts w:ascii="Palatino Linotype" w:hAnsi="Palatino Linotype"/>
          <w:lang w:val="it-IT"/>
        </w:rPr>
        <w:t xml:space="preserve"> </w:t>
      </w:r>
      <w:r w:rsidRPr="003550EC" w:rsidR="00807533">
        <w:rPr>
          <w:rFonts w:ascii="Palatino Linotype" w:hAnsi="Palatino Linotype"/>
          <w:lang w:val="it-IT"/>
        </w:rPr>
        <w:t>all’utilizzo</w:t>
      </w:r>
      <w:r w:rsidRPr="003550EC" w:rsidR="00715596">
        <w:rPr>
          <w:rFonts w:ascii="Palatino Linotype" w:hAnsi="Palatino Linotype"/>
          <w:lang w:val="it-IT"/>
        </w:rPr>
        <w:t xml:space="preserve"> della blockchain applicata all’ambito delle aste giudiziarie Europee. </w:t>
      </w:r>
      <w:r w:rsidRPr="003550EC" w:rsidR="009E62D3">
        <w:rPr>
          <w:rFonts w:ascii="Palatino Linotype" w:hAnsi="Palatino Linotype"/>
          <w:lang w:val="it-IT"/>
        </w:rPr>
        <w:t>Scheda completata.</w:t>
      </w:r>
    </w:p>
    <w:p w:rsidRPr="003550EC" w:rsidR="00BC62F3" w:rsidP="002B0B95" w:rsidRDefault="00BC62F3" w14:paraId="0439A0C2" w14:textId="11A2073E">
      <w:pPr>
        <w:pStyle w:val="pf0"/>
        <w:numPr>
          <w:ilvl w:val="0"/>
          <w:numId w:val="39"/>
        </w:numPr>
        <w:jc w:val="both"/>
        <w:rPr>
          <w:rFonts w:ascii="Palatino Linotype" w:hAnsi="Palatino Linotype"/>
          <w:lang w:val="it-IT"/>
        </w:rPr>
      </w:pPr>
      <w:r w:rsidRPr="003550EC">
        <w:rPr>
          <w:rFonts w:ascii="Palatino Linotype" w:hAnsi="Palatino Linotype"/>
          <w:b/>
          <w:bCs/>
          <w:lang w:val="it-IT"/>
        </w:rPr>
        <w:t>Supporto PMO</w:t>
      </w:r>
      <w:r w:rsidRPr="003550EC" w:rsidR="00F425FE">
        <w:rPr>
          <w:rFonts w:ascii="Palatino Linotype" w:hAnsi="Palatino Linotype"/>
          <w:lang w:val="it-IT"/>
        </w:rPr>
        <w:t>, nell’</w:t>
      </w:r>
      <w:r w:rsidRPr="003550EC" w:rsidR="00A74EAF">
        <w:rPr>
          <w:rFonts w:ascii="Palatino Linotype" w:hAnsi="Palatino Linotype"/>
          <w:lang w:val="it-IT"/>
        </w:rPr>
        <w:t>ambito del PCT (Processo Civile Telematico),</w:t>
      </w:r>
      <w:r w:rsidRPr="003550EC" w:rsidR="0086483F">
        <w:rPr>
          <w:rFonts w:ascii="Palatino Linotype" w:hAnsi="Palatino Linotype"/>
          <w:lang w:val="it-IT"/>
        </w:rPr>
        <w:t xml:space="preserve"> </w:t>
      </w:r>
      <w:r w:rsidRPr="003550EC" w:rsidR="00AF2795">
        <w:rPr>
          <w:rFonts w:ascii="Palatino Linotype" w:hAnsi="Palatino Linotype"/>
          <w:lang w:val="it-IT"/>
        </w:rPr>
        <w:t xml:space="preserve">sono stati </w:t>
      </w:r>
      <w:r w:rsidRPr="003550EC" w:rsidR="002604BB">
        <w:rPr>
          <w:rFonts w:ascii="Palatino Linotype" w:hAnsi="Palatino Linotype"/>
          <w:lang w:val="it-IT"/>
        </w:rPr>
        <w:t>attivati</w:t>
      </w:r>
      <w:r w:rsidRPr="003550EC" w:rsidR="00AF2795">
        <w:rPr>
          <w:rFonts w:ascii="Palatino Linotype" w:hAnsi="Palatino Linotype"/>
          <w:lang w:val="it-IT"/>
        </w:rPr>
        <w:t xml:space="preserve"> servizi di supporto</w:t>
      </w:r>
      <w:r w:rsidRPr="003550EC" w:rsidR="00744970">
        <w:rPr>
          <w:rFonts w:ascii="Palatino Linotype" w:hAnsi="Palatino Linotype"/>
          <w:lang w:val="it-IT"/>
        </w:rPr>
        <w:t>-tecnico specialistico in relazione a</w:t>
      </w:r>
      <w:r w:rsidRPr="003550EC" w:rsidR="007911AA">
        <w:rPr>
          <w:rFonts w:ascii="Palatino Linotype" w:hAnsi="Palatino Linotype"/>
          <w:lang w:val="it-IT"/>
        </w:rPr>
        <w:t>d</w:t>
      </w:r>
      <w:r w:rsidRPr="003550EC" w:rsidR="00744970">
        <w:rPr>
          <w:rFonts w:ascii="Palatino Linotype" w:hAnsi="Palatino Linotype"/>
          <w:lang w:val="it-IT"/>
        </w:rPr>
        <w:t xml:space="preserve"> attività di </w:t>
      </w:r>
      <w:r w:rsidRPr="003550EC" w:rsidR="00251193">
        <w:rPr>
          <w:rFonts w:ascii="Palatino Linotype" w:hAnsi="Palatino Linotype"/>
          <w:lang w:val="it-IT"/>
        </w:rPr>
        <w:t xml:space="preserve">supporto </w:t>
      </w:r>
      <w:r w:rsidRPr="003550EC" w:rsidR="00F018B8">
        <w:rPr>
          <w:rFonts w:ascii="Palatino Linotype" w:hAnsi="Palatino Linotype"/>
          <w:lang w:val="it-IT"/>
        </w:rPr>
        <w:t>per</w:t>
      </w:r>
      <w:r w:rsidRPr="003550EC" w:rsidR="00744970">
        <w:rPr>
          <w:rFonts w:ascii="Palatino Linotype" w:hAnsi="Palatino Linotype"/>
          <w:lang w:val="it-IT"/>
        </w:rPr>
        <w:t xml:space="preserve"> tematiche tecniche</w:t>
      </w:r>
      <w:r w:rsidRPr="003550EC" w:rsidR="00E63726">
        <w:rPr>
          <w:rFonts w:ascii="Palatino Linotype" w:hAnsi="Palatino Linotype"/>
          <w:lang w:val="it-IT"/>
        </w:rPr>
        <w:t xml:space="preserve"> e</w:t>
      </w:r>
      <w:r w:rsidRPr="003550EC" w:rsidR="00744970">
        <w:rPr>
          <w:rFonts w:ascii="Palatino Linotype" w:hAnsi="Palatino Linotype"/>
          <w:lang w:val="it-IT"/>
        </w:rPr>
        <w:t xml:space="preserve"> </w:t>
      </w:r>
      <w:r w:rsidRPr="003550EC" w:rsidR="007911AA">
        <w:rPr>
          <w:rFonts w:ascii="Palatino Linotype" w:hAnsi="Palatino Linotype"/>
          <w:lang w:val="it-IT"/>
        </w:rPr>
        <w:t xml:space="preserve">di progettazione di sistemi nell’ambito del Civile, </w:t>
      </w:r>
      <w:r w:rsidRPr="003550EC" w:rsidR="009D258E">
        <w:rPr>
          <w:rFonts w:ascii="Palatino Linotype" w:hAnsi="Palatino Linotype"/>
          <w:lang w:val="it-IT"/>
        </w:rPr>
        <w:t xml:space="preserve">supporto </w:t>
      </w:r>
      <w:r w:rsidRPr="003550EC" w:rsidR="00654709">
        <w:rPr>
          <w:rFonts w:ascii="Palatino Linotype" w:hAnsi="Palatino Linotype"/>
          <w:lang w:val="it-IT"/>
        </w:rPr>
        <w:t xml:space="preserve">per </w:t>
      </w:r>
      <w:r w:rsidRPr="003550EC" w:rsidR="007911AA">
        <w:rPr>
          <w:rFonts w:ascii="Palatino Linotype" w:hAnsi="Palatino Linotype"/>
          <w:lang w:val="it-IT"/>
        </w:rPr>
        <w:t xml:space="preserve">attività </w:t>
      </w:r>
      <w:r w:rsidRPr="003550EC" w:rsidR="00265065">
        <w:rPr>
          <w:rFonts w:ascii="Palatino Linotype" w:hAnsi="Palatino Linotype"/>
          <w:lang w:val="it-IT"/>
        </w:rPr>
        <w:t xml:space="preserve">sistemistiche </w:t>
      </w:r>
      <w:r w:rsidRPr="003550EC" w:rsidR="009D258E">
        <w:rPr>
          <w:rFonts w:ascii="Palatino Linotype" w:hAnsi="Palatino Linotype"/>
          <w:lang w:val="it-IT"/>
        </w:rPr>
        <w:t xml:space="preserve">e </w:t>
      </w:r>
      <w:r w:rsidRPr="003550EC" w:rsidR="00265065">
        <w:rPr>
          <w:rFonts w:ascii="Palatino Linotype" w:hAnsi="Palatino Linotype"/>
          <w:lang w:val="it-IT"/>
        </w:rPr>
        <w:t xml:space="preserve">specialistiche per l’utilizzo di prodotti software in ambito Civile, </w:t>
      </w:r>
      <w:r w:rsidRPr="003550EC" w:rsidR="009D258E">
        <w:rPr>
          <w:rFonts w:ascii="Palatino Linotype" w:hAnsi="Palatino Linotype"/>
          <w:lang w:val="it-IT"/>
        </w:rPr>
        <w:t xml:space="preserve">supporto </w:t>
      </w:r>
      <w:r w:rsidRPr="003550EC" w:rsidR="002B0B95">
        <w:rPr>
          <w:rFonts w:ascii="Palatino Linotype" w:hAnsi="Palatino Linotype"/>
          <w:lang w:val="it-IT"/>
        </w:rPr>
        <w:t xml:space="preserve">nella produzione di relazioni tecniche per studi di fattibilità, redazione di documenti di architettura, individuazione dei </w:t>
      </w:r>
      <w:r w:rsidRPr="003550EC" w:rsidR="002B0B95">
        <w:rPr>
          <w:rFonts w:ascii="Palatino Linotype" w:hAnsi="Palatino Linotype"/>
          <w:lang w:val="it-IT"/>
        </w:rPr>
        <w:t>requisiti di sistema, valutazioni make or buy, analisi d’impatto</w:t>
      </w:r>
      <w:r w:rsidRPr="003550EC" w:rsidR="00654709">
        <w:rPr>
          <w:rFonts w:ascii="Palatino Linotype" w:hAnsi="Palatino Linotype"/>
          <w:lang w:val="it-IT"/>
        </w:rPr>
        <w:t xml:space="preserve"> e </w:t>
      </w:r>
      <w:r w:rsidRPr="003550EC" w:rsidR="002B0B95">
        <w:rPr>
          <w:rFonts w:ascii="Palatino Linotype" w:hAnsi="Palatino Linotype"/>
          <w:lang w:val="it-IT"/>
        </w:rPr>
        <w:t>supporto nelle attività di analisi propedeutiche alla migrazione “da fisico a virtuale” dei CED e relativa disponibilità applicativa dei servizi in modalità cloud.</w:t>
      </w:r>
      <w:r w:rsidRPr="003550EC" w:rsidR="00E4684E">
        <w:rPr>
          <w:rFonts w:ascii="Palatino Linotype" w:hAnsi="Palatino Linotype"/>
          <w:lang w:val="it-IT"/>
        </w:rPr>
        <w:t xml:space="preserve"> Scheda attiva fino al 31/12/2025.</w:t>
      </w:r>
    </w:p>
    <w:p w:rsidRPr="003550EC" w:rsidR="00BC62F3" w:rsidP="00BF2AC7" w:rsidRDefault="000016C0" w14:paraId="0BAE6C8C" w14:textId="0FE9D112">
      <w:pPr>
        <w:pStyle w:val="pf0"/>
        <w:numPr>
          <w:ilvl w:val="0"/>
          <w:numId w:val="39"/>
        </w:numPr>
        <w:jc w:val="both"/>
        <w:rPr>
          <w:rFonts w:ascii="Palatino Linotype" w:hAnsi="Palatino Linotype"/>
          <w:b/>
          <w:bCs/>
          <w:lang w:val="it-IT"/>
        </w:rPr>
      </w:pPr>
      <w:r w:rsidRPr="003550EC">
        <w:rPr>
          <w:rFonts w:ascii="Palatino Linotype" w:hAnsi="Palatino Linotype"/>
          <w:b/>
          <w:bCs/>
          <w:lang w:val="it-IT"/>
        </w:rPr>
        <w:t>Supporto tecnico specialisti</w:t>
      </w:r>
      <w:r w:rsidRPr="003550EC" w:rsidR="00513742">
        <w:rPr>
          <w:rFonts w:ascii="Palatino Linotype" w:hAnsi="Palatino Linotype"/>
          <w:b/>
          <w:bCs/>
          <w:lang w:val="it-IT"/>
        </w:rPr>
        <w:t>c</w:t>
      </w:r>
      <w:r w:rsidRPr="003550EC">
        <w:rPr>
          <w:rFonts w:ascii="Palatino Linotype" w:hAnsi="Palatino Linotype"/>
          <w:b/>
          <w:bCs/>
          <w:lang w:val="it-IT"/>
        </w:rPr>
        <w:t xml:space="preserve">o </w:t>
      </w:r>
      <w:r w:rsidRPr="003550EC" w:rsidR="00B4329A">
        <w:rPr>
          <w:rFonts w:ascii="Palatino Linotype" w:hAnsi="Palatino Linotype"/>
          <w:b/>
          <w:bCs/>
          <w:lang w:val="it-IT"/>
        </w:rPr>
        <w:t>e</w:t>
      </w:r>
      <w:r w:rsidR="003550EC">
        <w:rPr>
          <w:rFonts w:ascii="Palatino Linotype" w:hAnsi="Palatino Linotype"/>
          <w:b/>
          <w:bCs/>
          <w:lang w:val="it-IT"/>
        </w:rPr>
        <w:t xml:space="preserve"> </w:t>
      </w:r>
      <w:r w:rsidRPr="003550EC" w:rsidR="00B4329A">
        <w:rPr>
          <w:rFonts w:ascii="Palatino Linotype" w:hAnsi="Palatino Linotype"/>
          <w:b/>
          <w:bCs/>
          <w:lang w:val="it-IT"/>
        </w:rPr>
        <w:t>PVP</w:t>
      </w:r>
      <w:r w:rsidRPr="003550EC" w:rsidR="003C05BD">
        <w:rPr>
          <w:rFonts w:ascii="Palatino Linotype" w:hAnsi="Palatino Linotype"/>
          <w:lang w:val="it-IT"/>
        </w:rPr>
        <w:t>, il Portale Vendite Pubbliche è il portale su cui sono pubblicate tutte le vendite dei beni delle procedure esecutive e concorsuali, nonché per gli altri procedimenti per i quali la pubblicazione è prevista dalla Legge.</w:t>
      </w:r>
      <w:r w:rsidRPr="003550EC" w:rsidR="00FB5D8F">
        <w:rPr>
          <w:rFonts w:ascii="Palatino Linotype" w:hAnsi="Palatino Linotype"/>
          <w:lang w:val="it-IT"/>
        </w:rPr>
        <w:t xml:space="preserve"> Scheda in corso di realizzazione.</w:t>
      </w:r>
    </w:p>
    <w:p w:rsidRPr="003550EC" w:rsidR="00955541" w:rsidP="00063D85" w:rsidRDefault="005D1219" w14:paraId="20D24C31" w14:textId="651C9B69">
      <w:pPr>
        <w:pStyle w:val="pf0"/>
        <w:jc w:val="both"/>
        <w:rPr>
          <w:rFonts w:ascii="Palatino Linotype" w:hAnsi="Palatino Linotype"/>
          <w:b/>
          <w:bCs/>
          <w:lang w:val="it-IT"/>
        </w:rPr>
      </w:pPr>
      <w:r w:rsidRPr="003550EC">
        <w:rPr>
          <w:rFonts w:ascii="Palatino Linotype" w:hAnsi="Palatino Linotype"/>
          <w:lang w:val="it-IT"/>
        </w:rPr>
        <w:t xml:space="preserve">Relativamente al servizio di </w:t>
      </w:r>
      <w:r w:rsidRPr="003550EC" w:rsidR="00955541">
        <w:rPr>
          <w:rFonts w:ascii="Palatino Linotype" w:hAnsi="Palatino Linotype"/>
          <w:b/>
          <w:bCs/>
          <w:lang w:val="it-IT"/>
        </w:rPr>
        <w:t>Servizio personalizzato</w:t>
      </w:r>
      <w:r w:rsidRPr="003550EC" w:rsidR="000953A1">
        <w:rPr>
          <w:rFonts w:ascii="Palatino Linotype" w:hAnsi="Palatino Linotype"/>
          <w:b/>
          <w:bCs/>
          <w:lang w:val="it-IT"/>
        </w:rPr>
        <w:t xml:space="preserve"> </w:t>
      </w:r>
      <w:r w:rsidRPr="003550EC" w:rsidR="00E7728D">
        <w:rPr>
          <w:rFonts w:ascii="Palatino Linotype" w:hAnsi="Palatino Linotype"/>
          <w:b/>
          <w:bCs/>
          <w:lang w:val="it-IT"/>
        </w:rPr>
        <w:t>–</w:t>
      </w:r>
      <w:r w:rsidRPr="003550EC" w:rsidR="00955541">
        <w:rPr>
          <w:rFonts w:ascii="Palatino Linotype" w:hAnsi="Palatino Linotype"/>
          <w:b/>
          <w:bCs/>
          <w:lang w:val="it-IT"/>
        </w:rPr>
        <w:t xml:space="preserve"> Supporto tecnico specialistico </w:t>
      </w:r>
      <w:r w:rsidRPr="003550EC" w:rsidR="00E7728D">
        <w:rPr>
          <w:rFonts w:ascii="Palatino Linotype" w:hAnsi="Palatino Linotype"/>
          <w:b/>
          <w:bCs/>
          <w:lang w:val="it-IT"/>
        </w:rPr>
        <w:t>–</w:t>
      </w:r>
      <w:r w:rsidRPr="003550EC" w:rsidR="00955541">
        <w:rPr>
          <w:rFonts w:ascii="Palatino Linotype" w:hAnsi="Palatino Linotype"/>
          <w:b/>
          <w:bCs/>
          <w:lang w:val="it-IT"/>
        </w:rPr>
        <w:t xml:space="preserve"> analisi funzionale, dei requisiti, disegno di soluzioni</w:t>
      </w:r>
      <w:r w:rsidRPr="003550EC">
        <w:rPr>
          <w:rFonts w:ascii="Palatino Linotype" w:hAnsi="Palatino Linotype"/>
          <w:b/>
          <w:bCs/>
          <w:lang w:val="it-IT"/>
        </w:rPr>
        <w:t xml:space="preserve">, </w:t>
      </w:r>
      <w:r w:rsidRPr="003550EC">
        <w:rPr>
          <w:rFonts w:ascii="Palatino Linotype" w:hAnsi="Palatino Linotype"/>
          <w:lang w:val="it-IT"/>
        </w:rPr>
        <w:t xml:space="preserve">sono </w:t>
      </w:r>
      <w:r w:rsidRPr="003550EC" w:rsidR="00F77CBE">
        <w:rPr>
          <w:rFonts w:ascii="Palatino Linotype" w:hAnsi="Palatino Linotype"/>
          <w:lang w:val="it-IT"/>
        </w:rPr>
        <w:t>stati ad oggi avviati</w:t>
      </w:r>
      <w:r w:rsidRPr="003550EC">
        <w:rPr>
          <w:rFonts w:ascii="Palatino Linotype" w:hAnsi="Palatino Linotype"/>
          <w:lang w:val="it-IT"/>
        </w:rPr>
        <w:t xml:space="preserve"> i seguenti </w:t>
      </w:r>
      <w:r w:rsidRPr="003550EC" w:rsidR="00030896">
        <w:rPr>
          <w:rFonts w:ascii="Palatino Linotype" w:hAnsi="Palatino Linotype"/>
          <w:lang w:val="it-IT"/>
        </w:rPr>
        <w:t>interventi</w:t>
      </w:r>
      <w:r w:rsidRPr="003550EC" w:rsidR="00B522A7">
        <w:rPr>
          <w:rFonts w:ascii="Palatino Linotype" w:hAnsi="Palatino Linotype"/>
          <w:lang w:val="it-IT"/>
        </w:rPr>
        <w:t>:</w:t>
      </w:r>
    </w:p>
    <w:p w:rsidRPr="003550EC" w:rsidR="00955541" w:rsidP="00BF2AC7" w:rsidRDefault="00955541" w14:paraId="27D34E1A" w14:textId="34E46CFB">
      <w:pPr>
        <w:pStyle w:val="pf0"/>
        <w:numPr>
          <w:ilvl w:val="0"/>
          <w:numId w:val="39"/>
        </w:numPr>
        <w:jc w:val="both"/>
        <w:rPr>
          <w:rFonts w:ascii="Palatino Linotype" w:hAnsi="Palatino Linotype"/>
          <w:lang w:val="it-IT"/>
        </w:rPr>
      </w:pPr>
      <w:r w:rsidRPr="003550EC">
        <w:rPr>
          <w:rFonts w:ascii="Palatino Linotype" w:hAnsi="Palatino Linotype"/>
          <w:b/>
          <w:bCs/>
          <w:lang w:val="it-IT"/>
        </w:rPr>
        <w:t>Architettura e modello ciclo di vita del software</w:t>
      </w:r>
      <w:r w:rsidRPr="003550EC" w:rsidR="00D9323B">
        <w:rPr>
          <w:rFonts w:ascii="Palatino Linotype" w:hAnsi="Palatino Linotype"/>
          <w:b/>
          <w:bCs/>
          <w:lang w:val="it-IT"/>
        </w:rPr>
        <w:t>,</w:t>
      </w:r>
      <w:r w:rsidRPr="003550EC" w:rsidR="009A5A2A">
        <w:rPr>
          <w:rFonts w:ascii="Palatino Linotype" w:hAnsi="Palatino Linotype"/>
          <w:b/>
          <w:bCs/>
          <w:lang w:val="it-IT"/>
        </w:rPr>
        <w:t xml:space="preserve"> </w:t>
      </w:r>
      <w:r w:rsidRPr="003550EC" w:rsidR="001062F8">
        <w:rPr>
          <w:rFonts w:ascii="Palatino Linotype" w:hAnsi="Palatino Linotype"/>
          <w:lang w:val="it-IT"/>
        </w:rPr>
        <w:t>nel contesto della</w:t>
      </w:r>
      <w:r w:rsidRPr="003550EC" w:rsidR="001062F8">
        <w:rPr>
          <w:rFonts w:ascii="Palatino Linotype" w:hAnsi="Palatino Linotype"/>
          <w:b/>
          <w:bCs/>
          <w:lang w:val="it-IT"/>
        </w:rPr>
        <w:t xml:space="preserve"> </w:t>
      </w:r>
      <w:r w:rsidRPr="003550EC" w:rsidR="00AD4589">
        <w:rPr>
          <w:rFonts w:ascii="Palatino Linotype" w:hAnsi="Palatino Linotype"/>
          <w:lang w:val="it-IT"/>
        </w:rPr>
        <w:t>progettazione e realizzazione della piattaforma dedicata alla gestione automatizzata del ciclo di rilascio del sw applicativ</w:t>
      </w:r>
      <w:r w:rsidRPr="003550EC" w:rsidR="001062F8">
        <w:rPr>
          <w:rFonts w:ascii="Palatino Linotype" w:hAnsi="Palatino Linotype"/>
          <w:lang w:val="it-IT"/>
        </w:rPr>
        <w:t>a, l</w:t>
      </w:r>
      <w:r w:rsidRPr="003550EC" w:rsidR="00287D38">
        <w:rPr>
          <w:rFonts w:ascii="Palatino Linotype" w:hAnsi="Palatino Linotype"/>
          <w:lang w:val="it-IT"/>
        </w:rPr>
        <w:t xml:space="preserve">’intervento </w:t>
      </w:r>
      <w:r w:rsidRPr="003550EC" w:rsidR="001062F8">
        <w:rPr>
          <w:rFonts w:ascii="Palatino Linotype" w:hAnsi="Palatino Linotype"/>
          <w:lang w:val="it-IT"/>
        </w:rPr>
        <w:t xml:space="preserve">prevede </w:t>
      </w:r>
      <w:r w:rsidRPr="003550EC" w:rsidR="009A5A2A">
        <w:rPr>
          <w:rFonts w:ascii="Palatino Linotype" w:hAnsi="Palatino Linotype"/>
          <w:lang w:val="it-IT"/>
        </w:rPr>
        <w:t xml:space="preserve">l’analisi e </w:t>
      </w:r>
      <w:r w:rsidRPr="003550EC" w:rsidR="001062F8">
        <w:rPr>
          <w:rFonts w:ascii="Palatino Linotype" w:hAnsi="Palatino Linotype"/>
          <w:lang w:val="it-IT"/>
        </w:rPr>
        <w:t>il ri</w:t>
      </w:r>
      <w:r w:rsidRPr="003550EC" w:rsidR="009A5A2A">
        <w:rPr>
          <w:rFonts w:ascii="Palatino Linotype" w:hAnsi="Palatino Linotype"/>
          <w:lang w:val="it-IT"/>
        </w:rPr>
        <w:t xml:space="preserve">disegno della piattaforma DevOps dedicata alla gestione del ciclo di vita del software e al deployment con un’alta qualità. La soluzione ha l’obiettivo di avviare un approccio graduale ai principi di continuous integration e continuous delivery, tenendo conto del parco applicativo </w:t>
      </w:r>
      <w:r w:rsidRPr="003550EC" w:rsidR="00287D38">
        <w:rPr>
          <w:rFonts w:ascii="Palatino Linotype" w:hAnsi="Palatino Linotype"/>
          <w:lang w:val="it-IT"/>
        </w:rPr>
        <w:t>As-Is</w:t>
      </w:r>
      <w:r w:rsidRPr="003550EC" w:rsidR="009A5A2A">
        <w:rPr>
          <w:rFonts w:ascii="Palatino Linotype" w:hAnsi="Palatino Linotype"/>
          <w:lang w:val="it-IT"/>
        </w:rPr>
        <w:t>.</w:t>
      </w:r>
      <w:r w:rsidRPr="003550EC" w:rsidR="00F77CBE">
        <w:rPr>
          <w:rFonts w:ascii="Palatino Linotype" w:hAnsi="Palatino Linotype"/>
          <w:lang w:val="it-IT"/>
        </w:rPr>
        <w:t xml:space="preserve">Scheda in corso di realizzazione. </w:t>
      </w:r>
    </w:p>
    <w:p w:rsidRPr="003550EC" w:rsidR="00F77CBE" w:rsidP="00F77CBE" w:rsidRDefault="00955541" w14:paraId="40FF1A0A" w14:textId="75A376E5">
      <w:pPr>
        <w:pStyle w:val="pf0"/>
        <w:numPr>
          <w:ilvl w:val="0"/>
          <w:numId w:val="39"/>
        </w:numPr>
        <w:jc w:val="both"/>
        <w:rPr>
          <w:rFonts w:ascii="Palatino Linotype" w:hAnsi="Palatino Linotype"/>
          <w:lang w:val="it-IT"/>
        </w:rPr>
      </w:pPr>
      <w:r w:rsidRPr="003550EC">
        <w:rPr>
          <w:rFonts w:ascii="Palatino Linotype" w:hAnsi="Palatino Linotype"/>
          <w:b/>
          <w:bCs/>
          <w:lang w:val="it-IT"/>
        </w:rPr>
        <w:t>Analisi e ridisegno dei processi</w:t>
      </w:r>
      <w:r w:rsidRPr="003550EC" w:rsidR="00343726">
        <w:rPr>
          <w:rFonts w:ascii="Palatino Linotype" w:hAnsi="Palatino Linotype"/>
          <w:b/>
          <w:bCs/>
          <w:lang w:val="it-IT"/>
        </w:rPr>
        <w:t>.</w:t>
      </w:r>
      <w:r w:rsidRPr="003550EC" w:rsidR="001062F8">
        <w:rPr>
          <w:rFonts w:ascii="Palatino Linotype" w:hAnsi="Palatino Linotype"/>
          <w:b/>
          <w:bCs/>
          <w:lang w:val="it-IT"/>
        </w:rPr>
        <w:t xml:space="preserve"> </w:t>
      </w:r>
      <w:r w:rsidRPr="003550EC" w:rsidR="001A2E49">
        <w:rPr>
          <w:rFonts w:ascii="Palatino Linotype" w:hAnsi="Palatino Linotype"/>
          <w:lang w:val="it-IT"/>
        </w:rPr>
        <w:t xml:space="preserve">Intervento per </w:t>
      </w:r>
      <w:r w:rsidRPr="003550EC" w:rsidR="00B96F6A">
        <w:rPr>
          <w:rFonts w:ascii="Palatino Linotype" w:hAnsi="Palatino Linotype"/>
          <w:lang w:val="it-IT"/>
        </w:rPr>
        <w:t>il disegno</w:t>
      </w:r>
      <w:r w:rsidRPr="003550EC" w:rsidR="00EA07C1">
        <w:rPr>
          <w:rFonts w:ascii="Palatino Linotype" w:hAnsi="Palatino Linotype"/>
          <w:lang w:val="it-IT"/>
        </w:rPr>
        <w:t xml:space="preserve"> e</w:t>
      </w:r>
      <w:r w:rsidRPr="003550EC" w:rsidR="00B96F6A">
        <w:rPr>
          <w:rFonts w:ascii="Palatino Linotype" w:hAnsi="Palatino Linotype"/>
          <w:lang w:val="it-IT"/>
        </w:rPr>
        <w:t xml:space="preserve"> l’analisi dei </w:t>
      </w:r>
      <w:r w:rsidRPr="003550EC" w:rsidR="001B2BC9">
        <w:rPr>
          <w:rFonts w:ascii="Palatino Linotype" w:hAnsi="Palatino Linotype"/>
          <w:lang w:val="it-IT"/>
        </w:rPr>
        <w:t>processi,</w:t>
      </w:r>
      <w:r w:rsidRPr="003550EC" w:rsidR="004853A1">
        <w:rPr>
          <w:rFonts w:ascii="Palatino Linotype" w:hAnsi="Palatino Linotype"/>
          <w:lang w:val="it-IT"/>
        </w:rPr>
        <w:t xml:space="preserve"> </w:t>
      </w:r>
      <w:r w:rsidRPr="003550EC" w:rsidR="001A2E49">
        <w:rPr>
          <w:rFonts w:ascii="Palatino Linotype" w:hAnsi="Palatino Linotype"/>
          <w:lang w:val="it-IT"/>
        </w:rPr>
        <w:t xml:space="preserve">con </w:t>
      </w:r>
      <w:r w:rsidRPr="003550EC" w:rsidR="004853A1">
        <w:rPr>
          <w:rFonts w:ascii="Palatino Linotype" w:hAnsi="Palatino Linotype"/>
          <w:lang w:val="it-IT"/>
        </w:rPr>
        <w:t>individua</w:t>
      </w:r>
      <w:r w:rsidRPr="003550EC" w:rsidR="001A2E49">
        <w:rPr>
          <w:rFonts w:ascii="Palatino Linotype" w:hAnsi="Palatino Linotype"/>
          <w:lang w:val="it-IT"/>
        </w:rPr>
        <w:t>zione</w:t>
      </w:r>
      <w:r w:rsidRPr="003550EC" w:rsidR="004853A1">
        <w:rPr>
          <w:rFonts w:ascii="Palatino Linotype" w:hAnsi="Palatino Linotype"/>
          <w:lang w:val="it-IT"/>
        </w:rPr>
        <w:t xml:space="preserve"> </w:t>
      </w:r>
      <w:r w:rsidRPr="003550EC" w:rsidR="001A2E49">
        <w:rPr>
          <w:rFonts w:ascii="Palatino Linotype" w:hAnsi="Palatino Linotype"/>
          <w:lang w:val="it-IT"/>
        </w:rPr>
        <w:t>del</w:t>
      </w:r>
      <w:r w:rsidRPr="003550EC" w:rsidR="004853A1">
        <w:rPr>
          <w:rFonts w:ascii="Palatino Linotype" w:hAnsi="Palatino Linotype"/>
          <w:lang w:val="it-IT"/>
        </w:rPr>
        <w:t>le caratteristiche funzionali e costruttive della singola applicazione, le dipendenze e relazioni tra le varie applicazioni e i dati gestiti da ciascuna</w:t>
      </w:r>
      <w:r w:rsidRPr="003550EC" w:rsidR="000C7E24">
        <w:rPr>
          <w:rFonts w:ascii="Palatino Linotype" w:hAnsi="Palatino Linotype"/>
          <w:lang w:val="it-IT"/>
        </w:rPr>
        <w:t>.</w:t>
      </w:r>
      <w:r w:rsidRPr="003550EC" w:rsidR="00F77CBE">
        <w:rPr>
          <w:rFonts w:ascii="Palatino Linotype" w:hAnsi="Palatino Linotype"/>
          <w:lang w:val="it-IT"/>
        </w:rPr>
        <w:t xml:space="preserve"> Scheda in corso di realizzazione.</w:t>
      </w:r>
    </w:p>
    <w:p w:rsidRPr="003550EC" w:rsidR="008E51E8" w:rsidP="00584B18" w:rsidRDefault="008E51E8" w14:paraId="3DB529E7" w14:textId="3DAED763">
      <w:pPr>
        <w:widowControl/>
        <w:adjustRightInd w:val="0"/>
        <w:jc w:val="both"/>
        <w:rPr>
          <w:rFonts w:ascii="Palatino Linotype" w:hAnsi="Palatino Linotype" w:cs="Calibri" w:eastAsiaTheme="minorHAnsi"/>
        </w:rPr>
      </w:pPr>
      <w:r w:rsidRPr="003550EC">
        <w:rPr>
          <w:rFonts w:ascii="Palatino Linotype" w:hAnsi="Palatino Linotype"/>
          <w:b/>
          <w:bCs/>
        </w:rPr>
        <w:t xml:space="preserve">Mappatura applicativa PCT. </w:t>
      </w:r>
      <w:r w:rsidRPr="003550EC" w:rsidR="00F123C6">
        <w:rPr>
          <w:rFonts w:ascii="Palatino Linotype" w:hAnsi="Palatino Linotype"/>
        </w:rPr>
        <w:t>Intervento per</w:t>
      </w:r>
      <w:r w:rsidRPr="003550EC" w:rsidR="00F35E52">
        <w:rPr>
          <w:rFonts w:ascii="Palatino Linotype" w:hAnsi="Palatino Linotype"/>
        </w:rPr>
        <w:t xml:space="preserve"> la produzione di</w:t>
      </w:r>
      <w:r w:rsidRPr="003550EC" w:rsidR="00F123C6">
        <w:rPr>
          <w:rFonts w:ascii="Palatino Linotype" w:hAnsi="Palatino Linotype"/>
          <w:b/>
          <w:bCs/>
        </w:rPr>
        <w:t xml:space="preserve"> </w:t>
      </w:r>
      <w:r w:rsidRPr="003550EC" w:rsidR="00F123C6">
        <w:rPr>
          <w:rFonts w:ascii="Palatino Linotype" w:hAnsi="Palatino Linotype" w:cs="Calibri" w:eastAsiaTheme="minorHAnsi"/>
        </w:rPr>
        <w:t>una</w:t>
      </w:r>
      <w:r w:rsidRPr="003550EC" w:rsidR="005513D8">
        <w:rPr>
          <w:rFonts w:ascii="Palatino Linotype" w:hAnsi="Palatino Linotype" w:cs="Calibri" w:eastAsiaTheme="minorHAnsi"/>
        </w:rPr>
        <w:t xml:space="preserve"> </w:t>
      </w:r>
      <w:r w:rsidRPr="003550EC" w:rsidR="00F123C6">
        <w:rPr>
          <w:rFonts w:ascii="Palatino Linotype" w:hAnsi="Palatino Linotype" w:cs="Calibri" w:eastAsiaTheme="minorHAnsi"/>
        </w:rPr>
        <w:t>mappatura del parco applicativo esercito in ambito civile, individuando le caratteristiche</w:t>
      </w:r>
      <w:r w:rsidRPr="003550EC" w:rsidR="00F35E52">
        <w:rPr>
          <w:rFonts w:ascii="Palatino Linotype" w:hAnsi="Palatino Linotype" w:cs="Calibri" w:eastAsiaTheme="minorHAnsi"/>
        </w:rPr>
        <w:t xml:space="preserve"> </w:t>
      </w:r>
      <w:r w:rsidRPr="003550EC" w:rsidR="00F123C6">
        <w:rPr>
          <w:rFonts w:ascii="Palatino Linotype" w:hAnsi="Palatino Linotype" w:cs="Calibri" w:eastAsiaTheme="minorHAnsi"/>
        </w:rPr>
        <w:t>funzionali e costruttive di ciascuna applicazione, le</w:t>
      </w:r>
      <w:r w:rsidRPr="003550EC" w:rsidR="00F35E52">
        <w:rPr>
          <w:rFonts w:ascii="Palatino Linotype" w:hAnsi="Palatino Linotype" w:cs="Calibri" w:eastAsiaTheme="minorHAnsi"/>
        </w:rPr>
        <w:t xml:space="preserve"> </w:t>
      </w:r>
      <w:r w:rsidRPr="003550EC" w:rsidR="00F123C6">
        <w:rPr>
          <w:rFonts w:ascii="Palatino Linotype" w:hAnsi="Palatino Linotype" w:cs="Calibri" w:eastAsiaTheme="minorHAnsi"/>
        </w:rPr>
        <w:t>dipendenze e relazioni tra le varie applicazioni e i dati</w:t>
      </w:r>
      <w:r w:rsidRPr="003550EC" w:rsidR="00F35E52">
        <w:rPr>
          <w:rFonts w:ascii="Palatino Linotype" w:hAnsi="Palatino Linotype" w:cs="Calibri" w:eastAsiaTheme="minorHAnsi"/>
        </w:rPr>
        <w:t xml:space="preserve"> </w:t>
      </w:r>
      <w:r w:rsidRPr="003550EC" w:rsidR="00F123C6">
        <w:rPr>
          <w:rFonts w:ascii="Palatino Linotype" w:hAnsi="Palatino Linotype" w:cs="Calibri" w:eastAsiaTheme="minorHAnsi"/>
        </w:rPr>
        <w:t>gestiti.</w:t>
      </w:r>
      <w:r w:rsidRPr="003550EC" w:rsidR="00F35E52">
        <w:rPr>
          <w:rFonts w:ascii="Palatino Linotype" w:hAnsi="Palatino Linotype" w:cs="Calibri" w:eastAsiaTheme="minorHAnsi"/>
        </w:rPr>
        <w:t xml:space="preserve"> </w:t>
      </w:r>
      <w:r w:rsidRPr="003550EC">
        <w:rPr>
          <w:rFonts w:ascii="Palatino Linotype" w:hAnsi="Palatino Linotype"/>
        </w:rPr>
        <w:t>Scheda completata.</w:t>
      </w:r>
    </w:p>
    <w:p w:rsidRPr="003550EC" w:rsidR="00955541" w:rsidP="004A4C18" w:rsidRDefault="006C701E" w14:paraId="627E74C7" w14:textId="6C7FB8B8">
      <w:pPr>
        <w:pStyle w:val="pf0"/>
        <w:numPr>
          <w:ilvl w:val="0"/>
          <w:numId w:val="39"/>
        </w:numPr>
        <w:jc w:val="both"/>
        <w:rPr>
          <w:rFonts w:ascii="Palatino Linotype" w:hAnsi="Palatino Linotype"/>
          <w:lang w:val="it-IT"/>
        </w:rPr>
      </w:pPr>
      <w:r w:rsidRPr="003550EC">
        <w:rPr>
          <w:rFonts w:ascii="Palatino Linotype" w:hAnsi="Palatino Linotype"/>
          <w:lang w:val="it-IT"/>
        </w:rPr>
        <w:t xml:space="preserve">Modello architetturale PCT. </w:t>
      </w:r>
      <w:r w:rsidRPr="003550EC" w:rsidR="00C75C89">
        <w:rPr>
          <w:rFonts w:ascii="Palatino Linotype" w:hAnsi="Palatino Linotype"/>
          <w:lang w:val="it-IT"/>
        </w:rPr>
        <w:t xml:space="preserve">Intervento per la </w:t>
      </w:r>
      <w:r w:rsidRPr="003550EC" w:rsidR="00C75C89">
        <w:rPr>
          <w:rFonts w:ascii="Palatino Linotype" w:hAnsi="Palatino Linotype"/>
          <w:sz w:val="23"/>
          <w:szCs w:val="23"/>
          <w:lang w:val="it-IT"/>
        </w:rPr>
        <w:t>definizione di un’</w:t>
      </w:r>
      <w:r w:rsidRPr="003550EC" w:rsidR="00C75C89">
        <w:rPr>
          <w:rFonts w:ascii="Palatino Linotype" w:hAnsi="Palatino Linotype"/>
          <w:b/>
          <w:bCs/>
          <w:sz w:val="22"/>
          <w:szCs w:val="22"/>
          <w:lang w:val="it-IT"/>
        </w:rPr>
        <w:t xml:space="preserve">Architettura di Riferimento </w:t>
      </w:r>
      <w:r w:rsidRPr="003550EC" w:rsidR="00C75C89">
        <w:rPr>
          <w:rFonts w:ascii="Palatino Linotype" w:hAnsi="Palatino Linotype"/>
          <w:sz w:val="23"/>
          <w:szCs w:val="23"/>
          <w:lang w:val="it-IT"/>
        </w:rPr>
        <w:t>(</w:t>
      </w:r>
      <w:r w:rsidRPr="003550EC" w:rsidR="00C75C89">
        <w:rPr>
          <w:rFonts w:ascii="Palatino Linotype" w:hAnsi="Palatino Linotype"/>
          <w:b/>
          <w:bCs/>
          <w:sz w:val="23"/>
          <w:szCs w:val="23"/>
          <w:lang w:val="it-IT"/>
        </w:rPr>
        <w:t>Reference Architecture</w:t>
      </w:r>
      <w:r w:rsidRPr="003550EC" w:rsidR="00C75C89">
        <w:rPr>
          <w:rFonts w:ascii="Palatino Linotype" w:hAnsi="Palatino Linotype"/>
          <w:sz w:val="23"/>
          <w:szCs w:val="23"/>
          <w:lang w:val="it-IT"/>
        </w:rPr>
        <w:t xml:space="preserve">) sul perimetro di tutta l’Area Civile. </w:t>
      </w:r>
      <w:r w:rsidRPr="003550EC">
        <w:rPr>
          <w:rFonts w:ascii="Palatino Linotype" w:hAnsi="Palatino Linotype"/>
          <w:lang w:val="it-IT"/>
        </w:rPr>
        <w:t>Scheda completata.</w:t>
      </w:r>
    </w:p>
    <w:p w:rsidRPr="003550EC" w:rsidR="00EA07C1" w:rsidP="00F77CBE" w:rsidRDefault="00EA07C1" w14:paraId="77B849DA" w14:textId="7B721FBD">
      <w:pPr>
        <w:pStyle w:val="pf0"/>
        <w:numPr>
          <w:ilvl w:val="0"/>
          <w:numId w:val="39"/>
        </w:numPr>
        <w:jc w:val="both"/>
        <w:rPr>
          <w:rFonts w:ascii="Palatino Linotype" w:hAnsi="Palatino Linotype"/>
          <w:lang w:val="it-IT"/>
        </w:rPr>
      </w:pPr>
      <w:r w:rsidRPr="003550EC">
        <w:rPr>
          <w:rFonts w:ascii="Palatino Linotype" w:hAnsi="Palatino Linotype"/>
          <w:b/>
          <w:bCs/>
          <w:lang w:val="it-IT"/>
        </w:rPr>
        <w:t xml:space="preserve">Nuovo servizio depositi civili, </w:t>
      </w:r>
      <w:r w:rsidRPr="003550EC">
        <w:rPr>
          <w:rFonts w:ascii="Palatino Linotype" w:hAnsi="Palatino Linotype"/>
          <w:lang w:val="it-IT"/>
        </w:rPr>
        <w:t>l’intervento prevede la realizzazione di un sistema che consente di superare le criticità attualmente riscontrate nelle fasi di deposito delle buste telematiche attraverso il canale PEC ed i sistemi GL-PEC e GL, ovvero introdurre i miglioramenti per efficientare il servizio di deposito.</w:t>
      </w:r>
      <w:r w:rsidRPr="003550EC" w:rsidR="00F77CBE">
        <w:rPr>
          <w:rFonts w:ascii="Palatino Linotype" w:hAnsi="Palatino Linotype"/>
          <w:lang w:val="it-IT"/>
        </w:rPr>
        <w:t xml:space="preserve"> Scheda in corso di realizzazione.</w:t>
      </w:r>
    </w:p>
    <w:p w:rsidRPr="003550EC" w:rsidR="008673E2" w:rsidP="00072711" w:rsidRDefault="008673E2" w14:paraId="32BEF074" w14:textId="0F58BE5A">
      <w:pPr>
        <w:pStyle w:val="pf0"/>
        <w:numPr>
          <w:ilvl w:val="0"/>
          <w:numId w:val="39"/>
        </w:numPr>
        <w:jc w:val="both"/>
        <w:rPr>
          <w:rFonts w:ascii="Palatino Linotype" w:hAnsi="Palatino Linotype"/>
          <w:lang w:val="it-IT"/>
        </w:rPr>
      </w:pPr>
      <w:r w:rsidRPr="003550EC">
        <w:rPr>
          <w:rFonts w:ascii="Palatino Linotype" w:hAnsi="Palatino Linotype"/>
          <w:b/>
          <w:bCs/>
          <w:lang w:val="it-IT"/>
        </w:rPr>
        <w:t>Nuovo Tribunale Famiglia</w:t>
      </w:r>
      <w:r w:rsidRPr="003550EC" w:rsidR="001A19A4">
        <w:rPr>
          <w:rFonts w:ascii="Palatino Linotype" w:hAnsi="Palatino Linotype"/>
          <w:b/>
          <w:bCs/>
          <w:lang w:val="it-IT"/>
        </w:rPr>
        <w:t xml:space="preserve">, </w:t>
      </w:r>
      <w:r w:rsidRPr="003550EC" w:rsidR="001A19A4">
        <w:rPr>
          <w:rFonts w:ascii="Palatino Linotype" w:hAnsi="Palatino Linotype"/>
          <w:lang w:val="it-IT"/>
        </w:rPr>
        <w:t>l’intervento</w:t>
      </w:r>
      <w:r w:rsidRPr="003550EC" w:rsidR="008E6CE6">
        <w:rPr>
          <w:rFonts w:ascii="Palatino Linotype" w:hAnsi="Palatino Linotype"/>
          <w:lang w:val="it-IT"/>
        </w:rPr>
        <w:t xml:space="preserve"> </w:t>
      </w:r>
      <w:r w:rsidRPr="003550EC" w:rsidR="00001DFB">
        <w:rPr>
          <w:rFonts w:ascii="Palatino Linotype" w:hAnsi="Palatino Linotype"/>
          <w:lang w:val="it-IT"/>
        </w:rPr>
        <w:t xml:space="preserve">prevede attività di analisi funzionale </w:t>
      </w:r>
      <w:r w:rsidRPr="003550EC" w:rsidR="00B543EE">
        <w:rPr>
          <w:rFonts w:ascii="Palatino Linotype" w:hAnsi="Palatino Linotype"/>
          <w:lang w:val="it-IT"/>
        </w:rPr>
        <w:t xml:space="preserve">e disegno requisiti </w:t>
      </w:r>
      <w:r w:rsidRPr="003550EC" w:rsidR="003B0025">
        <w:rPr>
          <w:rFonts w:ascii="Palatino Linotype" w:hAnsi="Palatino Linotype"/>
          <w:lang w:val="it-IT"/>
        </w:rPr>
        <w:t>finalizzati a</w:t>
      </w:r>
      <w:r w:rsidRPr="003550EC" w:rsidR="008E6CE6">
        <w:rPr>
          <w:rFonts w:ascii="Palatino Linotype" w:hAnsi="Palatino Linotype"/>
          <w:lang w:val="it-IT"/>
        </w:rPr>
        <w:t>lla reingegnerizzazione complessiva del PCT</w:t>
      </w:r>
      <w:r w:rsidRPr="003550EC" w:rsidR="003B0025">
        <w:rPr>
          <w:rFonts w:ascii="Palatino Linotype" w:hAnsi="Palatino Linotype"/>
          <w:lang w:val="it-IT"/>
        </w:rPr>
        <w:t xml:space="preserve"> che prevede </w:t>
      </w:r>
      <w:r w:rsidRPr="003550EC" w:rsidR="008E6CE6">
        <w:rPr>
          <w:rFonts w:ascii="Palatino Linotype" w:hAnsi="Palatino Linotype"/>
          <w:lang w:val="it-IT"/>
        </w:rPr>
        <w:t>di realizzare progressivamente un unico sistema che implement</w:t>
      </w:r>
      <w:r w:rsidRPr="003550EC" w:rsidR="006E522A">
        <w:rPr>
          <w:rFonts w:ascii="Palatino Linotype" w:hAnsi="Palatino Linotype"/>
          <w:lang w:val="it-IT"/>
        </w:rPr>
        <w:t>i</w:t>
      </w:r>
      <w:r w:rsidRPr="003550EC" w:rsidR="008E6CE6">
        <w:rPr>
          <w:rFonts w:ascii="Palatino Linotype" w:hAnsi="Palatino Linotype"/>
          <w:lang w:val="it-IT"/>
        </w:rPr>
        <w:t xml:space="preserve"> tutti i flussi di processo e le funzionalità necessarie alla gestione e ottimizzazione dei procedimenti giudiziari in via telematica per gli ambiti di Cognizione ed Esecuzione in vigore</w:t>
      </w:r>
      <w:r w:rsidRPr="003550EC" w:rsidR="003B0025">
        <w:rPr>
          <w:rFonts w:ascii="Palatino Linotype" w:hAnsi="Palatino Linotype"/>
          <w:lang w:val="it-IT"/>
        </w:rPr>
        <w:t>.</w:t>
      </w:r>
      <w:r w:rsidRPr="003550EC" w:rsidR="00072711">
        <w:rPr>
          <w:rFonts w:ascii="Palatino Linotype" w:hAnsi="Palatino Linotype"/>
          <w:lang w:val="it-IT"/>
        </w:rPr>
        <w:t xml:space="preserve"> Il nuovo tribunale acquisirà competenze sia civili che penali </w:t>
      </w:r>
      <w:r w:rsidRPr="003550EC" w:rsidR="00072711">
        <w:rPr>
          <w:rFonts w:ascii="Palatino Linotype" w:hAnsi="Palatino Linotype"/>
          <w:lang w:val="it-IT"/>
        </w:rPr>
        <w:t>e assorbirà quelle civili del tribunale ordinario, in materia di stato e capacità delle persone e famiglia e quelle civili del Tribunale dei Minorenni.</w:t>
      </w:r>
      <w:r w:rsidRPr="003550EC" w:rsidR="00F77CBE">
        <w:rPr>
          <w:rFonts w:ascii="Palatino Linotype" w:hAnsi="Palatino Linotype"/>
          <w:lang w:val="it-IT"/>
        </w:rPr>
        <w:t xml:space="preserve"> Scheda sospesa.</w:t>
      </w:r>
    </w:p>
    <w:p w:rsidRPr="003550EC" w:rsidR="00955541" w:rsidP="00063D85" w:rsidRDefault="00030896" w14:paraId="429877E5" w14:textId="7FFA2B8C">
      <w:pPr>
        <w:pStyle w:val="pf0"/>
        <w:jc w:val="both"/>
        <w:rPr>
          <w:rFonts w:ascii="Palatino Linotype" w:hAnsi="Palatino Linotype"/>
          <w:lang w:val="it-IT"/>
        </w:rPr>
      </w:pPr>
      <w:r w:rsidRPr="003550EC">
        <w:rPr>
          <w:rFonts w:ascii="Palatino Linotype" w:hAnsi="Palatino Linotype"/>
          <w:lang w:val="it-IT"/>
        </w:rPr>
        <w:t xml:space="preserve">Relativamente al </w:t>
      </w:r>
      <w:r w:rsidRPr="003550EC" w:rsidR="007748D7">
        <w:rPr>
          <w:rFonts w:ascii="Palatino Linotype" w:hAnsi="Palatino Linotype"/>
          <w:b/>
          <w:bCs/>
          <w:lang w:val="it-IT"/>
        </w:rPr>
        <w:t>Servizio personalizzato – Parametrizzazione e Personalizzazione – Interventi di assistenza e supporto on site e/o da remoto VM Sale server</w:t>
      </w:r>
      <w:r w:rsidRPr="003550EC" w:rsidR="007748D7">
        <w:rPr>
          <w:rFonts w:ascii="Palatino Linotype" w:hAnsi="Palatino Linotype"/>
          <w:lang w:val="it-IT"/>
        </w:rPr>
        <w:t xml:space="preserve">, </w:t>
      </w:r>
      <w:bookmarkStart w:name="_Hlk175762314" w:id="18"/>
      <w:r w:rsidRPr="003550EC" w:rsidR="00EE4A38">
        <w:rPr>
          <w:rFonts w:ascii="Palatino Linotype" w:hAnsi="Palatino Linotype"/>
          <w:lang w:val="it-IT"/>
        </w:rPr>
        <w:t>è</w:t>
      </w:r>
      <w:r w:rsidRPr="003550EC">
        <w:rPr>
          <w:rFonts w:ascii="Palatino Linotype" w:hAnsi="Palatino Linotype"/>
          <w:lang w:val="it-IT"/>
        </w:rPr>
        <w:t xml:space="preserve"> attualmente in corso i</w:t>
      </w:r>
      <w:r w:rsidRPr="003550EC" w:rsidR="00EE4A38">
        <w:rPr>
          <w:rFonts w:ascii="Palatino Linotype" w:hAnsi="Palatino Linotype"/>
          <w:lang w:val="it-IT"/>
        </w:rPr>
        <w:t>l</w:t>
      </w:r>
      <w:r w:rsidRPr="003550EC">
        <w:rPr>
          <w:rFonts w:ascii="Palatino Linotype" w:hAnsi="Palatino Linotype"/>
          <w:lang w:val="it-IT"/>
        </w:rPr>
        <w:t xml:space="preserve"> seguent</w:t>
      </w:r>
      <w:r w:rsidRPr="003550EC" w:rsidR="00EE4A38">
        <w:rPr>
          <w:rFonts w:ascii="Palatino Linotype" w:hAnsi="Palatino Linotype"/>
          <w:lang w:val="it-IT"/>
        </w:rPr>
        <w:t>e</w:t>
      </w:r>
      <w:r w:rsidRPr="003550EC">
        <w:rPr>
          <w:rFonts w:ascii="Palatino Linotype" w:hAnsi="Palatino Linotype"/>
          <w:lang w:val="it-IT"/>
        </w:rPr>
        <w:t xml:space="preserve"> intervent</w:t>
      </w:r>
      <w:r w:rsidRPr="003550EC" w:rsidR="00EE4A38">
        <w:rPr>
          <w:rFonts w:ascii="Palatino Linotype" w:hAnsi="Palatino Linotype"/>
          <w:lang w:val="it-IT"/>
        </w:rPr>
        <w:t>o</w:t>
      </w:r>
      <w:r w:rsidRPr="003550EC">
        <w:rPr>
          <w:rFonts w:ascii="Palatino Linotype" w:hAnsi="Palatino Linotype"/>
          <w:lang w:val="it-IT"/>
        </w:rPr>
        <w:t>:</w:t>
      </w:r>
    </w:p>
    <w:bookmarkEnd w:id="18"/>
    <w:p w:rsidRPr="003550EC" w:rsidR="00DA3F76" w:rsidP="00B77259" w:rsidRDefault="000A4CF3" w14:paraId="3249020D" w14:textId="6651A240">
      <w:pPr>
        <w:pStyle w:val="pf0"/>
        <w:numPr>
          <w:ilvl w:val="0"/>
          <w:numId w:val="39"/>
        </w:numPr>
        <w:jc w:val="both"/>
        <w:rPr>
          <w:rFonts w:ascii="Palatino Linotype" w:hAnsi="Palatino Linotype"/>
          <w:lang w:val="it-IT"/>
        </w:rPr>
      </w:pPr>
      <w:r w:rsidRPr="003550EC">
        <w:rPr>
          <w:rFonts w:ascii="Palatino Linotype" w:hAnsi="Palatino Linotype"/>
          <w:b/>
          <w:bCs/>
          <w:lang w:val="it-IT"/>
        </w:rPr>
        <w:t>Supporto e Assistenza tecnica Reingegnerizzazione Sistema Italgiure Front End</w:t>
      </w:r>
      <w:r w:rsidRPr="003550EC" w:rsidR="003F45C0">
        <w:rPr>
          <w:rFonts w:ascii="Palatino Linotype" w:hAnsi="Palatino Linotype"/>
          <w:b/>
          <w:bCs/>
          <w:lang w:val="it-IT"/>
        </w:rPr>
        <w:t>,</w:t>
      </w:r>
      <w:r w:rsidRPr="003550EC" w:rsidR="00380DFB">
        <w:rPr>
          <w:rFonts w:ascii="Palatino Linotype" w:hAnsi="Palatino Linotype"/>
          <w:b/>
          <w:bCs/>
          <w:lang w:val="it-IT"/>
        </w:rPr>
        <w:t xml:space="preserve"> </w:t>
      </w:r>
      <w:r w:rsidRPr="003550EC" w:rsidR="00380DFB">
        <w:rPr>
          <w:rFonts w:ascii="Palatino Linotype" w:hAnsi="Palatino Linotype"/>
          <w:lang w:val="it-IT"/>
        </w:rPr>
        <w:t>l’intervento prevede</w:t>
      </w:r>
      <w:r w:rsidRPr="003550EC" w:rsidR="002C5BB9">
        <w:rPr>
          <w:rFonts w:ascii="Palatino Linotype" w:hAnsi="Palatino Linotype"/>
          <w:lang w:val="it-IT"/>
        </w:rPr>
        <w:t xml:space="preserve"> attività di Supporto e Assistenza tecnica per</w:t>
      </w:r>
      <w:r w:rsidRPr="003550EC" w:rsidR="00380DFB">
        <w:rPr>
          <w:rFonts w:ascii="Palatino Linotype" w:hAnsi="Palatino Linotype"/>
          <w:lang w:val="it-IT"/>
        </w:rPr>
        <w:t xml:space="preserve"> la reingegnerizzazione del FrontEnd di ItalgiureWeb</w:t>
      </w:r>
      <w:r w:rsidRPr="003550EC" w:rsidR="002C5BB9">
        <w:rPr>
          <w:rFonts w:ascii="Palatino Linotype" w:hAnsi="Palatino Linotype"/>
          <w:lang w:val="it-IT"/>
        </w:rPr>
        <w:t>.</w:t>
      </w:r>
    </w:p>
    <w:p w:rsidRPr="003550EC" w:rsidR="00B37E68" w:rsidP="00033496" w:rsidRDefault="00B37E68" w14:paraId="55F74AE6" w14:textId="77777777">
      <w:pPr>
        <w:pStyle w:val="pf0"/>
        <w:jc w:val="both"/>
        <w:rPr>
          <w:rFonts w:ascii="Palatino Linotype" w:hAnsi="Palatino Linotype"/>
          <w:lang w:val="it-IT"/>
        </w:rPr>
      </w:pPr>
    </w:p>
    <w:p w:rsidRPr="003550EC" w:rsidR="005F5034" w:rsidP="00063D85" w:rsidRDefault="002F7EE0" w14:paraId="320F40B7" w14:textId="6FDAE0D9">
      <w:pPr>
        <w:pStyle w:val="Titolo2"/>
        <w:jc w:val="both"/>
        <w:rPr>
          <w:rFonts w:ascii="Palatino Linotype" w:hAnsi="Palatino Linotype"/>
        </w:rPr>
      </w:pPr>
      <w:bookmarkStart w:name="_Toc193469017" w:id="19"/>
      <w:r w:rsidRPr="003550EC">
        <w:rPr>
          <w:rFonts w:ascii="Palatino Linotype" w:hAnsi="Palatino Linotype"/>
        </w:rPr>
        <w:t>BREVE DESCRIZIONE ATTIVITÀ DI MONITORAGGIO SVOLTE</w:t>
      </w:r>
      <w:bookmarkEnd w:id="19"/>
    </w:p>
    <w:p w:rsidRPr="003550EC" w:rsidR="00DD25C9" w:rsidP="00063D85" w:rsidRDefault="00DD25C9" w14:paraId="79EECF69" w14:textId="77777777">
      <w:pPr>
        <w:pStyle w:val="Titolo2"/>
        <w:numPr>
          <w:ilvl w:val="0"/>
          <w:numId w:val="0"/>
        </w:numPr>
        <w:ind w:left="862"/>
        <w:jc w:val="both"/>
        <w:rPr>
          <w:rFonts w:ascii="Palatino Linotype" w:hAnsi="Palatino Linotype"/>
        </w:rPr>
      </w:pPr>
    </w:p>
    <w:p w:rsidRPr="003550EC" w:rsidR="008B2589" w:rsidP="008B2589" w:rsidRDefault="008B2589" w14:paraId="0D320087" w14:textId="5C3AA35C">
      <w:pPr>
        <w:widowControl/>
        <w:adjustRightInd w:val="0"/>
        <w:jc w:val="both"/>
        <w:rPr>
          <w:rFonts w:ascii="Palatino Linotype" w:hAnsi="Palatino Linotype"/>
          <w:sz w:val="24"/>
          <w:szCs w:val="24"/>
        </w:rPr>
      </w:pPr>
      <w:r w:rsidRPr="003550EC">
        <w:rPr>
          <w:rFonts w:ascii="Palatino Linotype" w:hAnsi="Palatino Linotype"/>
          <w:sz w:val="24"/>
          <w:szCs w:val="24"/>
        </w:rPr>
        <w:t xml:space="preserve">Nel corso del monitoraggio durante l’esecuzione contrattuale non sono stati rilevati né scostamenti economici né scostamenti rispetto ai Livelli di Servizio stabiliti contrattualmente. Le attività di monitoraggio svolte nel </w:t>
      </w:r>
      <w:r w:rsidRPr="003550EC" w:rsidR="009C167A">
        <w:rPr>
          <w:rFonts w:ascii="Palatino Linotype" w:hAnsi="Palatino Linotype"/>
          <w:sz w:val="24"/>
          <w:szCs w:val="24"/>
        </w:rPr>
        <w:t xml:space="preserve">periodo compreso tra </w:t>
      </w:r>
      <w:r w:rsidRPr="003550EC" w:rsidR="00D14758">
        <w:rPr>
          <w:rFonts w:ascii="Palatino Linotype" w:hAnsi="Palatino Linotype"/>
          <w:sz w:val="24"/>
          <w:szCs w:val="24"/>
        </w:rPr>
        <w:t xml:space="preserve">aprile </w:t>
      </w:r>
      <w:r w:rsidRPr="003550EC">
        <w:rPr>
          <w:rFonts w:ascii="Palatino Linotype" w:hAnsi="Palatino Linotype"/>
          <w:sz w:val="24"/>
          <w:szCs w:val="24"/>
        </w:rPr>
        <w:t>202</w:t>
      </w:r>
      <w:r w:rsidRPr="003550EC" w:rsidR="00D14758">
        <w:rPr>
          <w:rFonts w:ascii="Palatino Linotype" w:hAnsi="Palatino Linotype"/>
          <w:sz w:val="24"/>
          <w:szCs w:val="24"/>
        </w:rPr>
        <w:t>4</w:t>
      </w:r>
      <w:r w:rsidRPr="003550EC" w:rsidR="009C167A">
        <w:rPr>
          <w:rFonts w:ascii="Palatino Linotype" w:hAnsi="Palatino Linotype"/>
          <w:sz w:val="24"/>
          <w:szCs w:val="24"/>
        </w:rPr>
        <w:t xml:space="preserve"> e </w:t>
      </w:r>
      <w:r w:rsidRPr="003550EC" w:rsidR="00D14758">
        <w:rPr>
          <w:rFonts w:ascii="Palatino Linotype" w:hAnsi="Palatino Linotype"/>
          <w:sz w:val="24"/>
          <w:szCs w:val="24"/>
        </w:rPr>
        <w:t>settembre</w:t>
      </w:r>
      <w:r w:rsidRPr="003550EC" w:rsidR="00F505BD">
        <w:rPr>
          <w:rFonts w:ascii="Palatino Linotype" w:hAnsi="Palatino Linotype"/>
          <w:sz w:val="24"/>
          <w:szCs w:val="24"/>
        </w:rPr>
        <w:t xml:space="preserve"> 2024</w:t>
      </w:r>
      <w:r w:rsidRPr="003550EC">
        <w:rPr>
          <w:rFonts w:ascii="Palatino Linotype" w:hAnsi="Palatino Linotype"/>
          <w:sz w:val="24"/>
          <w:szCs w:val="24"/>
        </w:rPr>
        <w:t>, condotte dal RUP del contratto, hanno rilevato il rispett</w:t>
      </w:r>
      <w:r w:rsidRPr="003550EC" w:rsidR="00F505BD">
        <w:rPr>
          <w:rFonts w:ascii="Palatino Linotype" w:hAnsi="Palatino Linotype"/>
          <w:sz w:val="24"/>
          <w:szCs w:val="24"/>
        </w:rPr>
        <w:t>o</w:t>
      </w:r>
      <w:r w:rsidRPr="003550EC">
        <w:rPr>
          <w:rFonts w:ascii="Palatino Linotype" w:hAnsi="Palatino Linotype"/>
          <w:sz w:val="24"/>
          <w:szCs w:val="24"/>
        </w:rPr>
        <w:t xml:space="preserve"> totale delle soglie degli indicatori presenti sulla documentazione contrattuale, i quali assicurano la qualità del servizio fornito in linea con le aspettative (ulteriori dettagli sono visualizzabili nel file Excel allegato presente nel par. 4 Metodologia di analisi).</w:t>
      </w:r>
    </w:p>
    <w:p w:rsidRPr="003550EC" w:rsidR="008805F1" w:rsidP="00063D85" w:rsidRDefault="008805F1" w14:paraId="1FA869B0" w14:textId="4E0E6EBF">
      <w:pPr>
        <w:pStyle w:val="Titolo2"/>
        <w:numPr>
          <w:ilvl w:val="0"/>
          <w:numId w:val="0"/>
        </w:numPr>
        <w:jc w:val="both"/>
        <w:rPr>
          <w:rFonts w:ascii="Palatino Linotype" w:hAnsi="Palatino Linotype"/>
          <w:b w:val="0"/>
          <w:bCs w:val="0"/>
        </w:rPr>
      </w:pPr>
    </w:p>
    <w:p w:rsidRPr="003550EC" w:rsidR="00030896" w:rsidP="00063D85" w:rsidRDefault="00030896" w14:paraId="13819D56" w14:textId="77777777">
      <w:pPr>
        <w:pStyle w:val="Titolo2"/>
        <w:numPr>
          <w:ilvl w:val="0"/>
          <w:numId w:val="0"/>
        </w:numPr>
        <w:jc w:val="both"/>
        <w:rPr>
          <w:rFonts w:ascii="Palatino Linotype" w:hAnsi="Palatino Linotype"/>
        </w:rPr>
      </w:pPr>
    </w:p>
    <w:p w:rsidRPr="003550EC" w:rsidR="00840253" w:rsidP="00063D85" w:rsidRDefault="002F7EE0" w14:paraId="4C497FA1" w14:textId="32A9D629">
      <w:pPr>
        <w:pStyle w:val="Titolo1"/>
        <w:jc w:val="both"/>
        <w:rPr>
          <w:rFonts w:ascii="Palatino Linotype" w:hAnsi="Palatino Linotype"/>
        </w:rPr>
      </w:pPr>
      <w:bookmarkStart w:name="_Toc193469018" w:id="20"/>
      <w:r w:rsidRPr="003550EC">
        <w:rPr>
          <w:rFonts w:ascii="Palatino Linotype" w:hAnsi="Palatino Linotype"/>
        </w:rPr>
        <w:t>SINTESI</w:t>
      </w:r>
      <w:r w:rsidRPr="003550EC">
        <w:rPr>
          <w:rFonts w:ascii="Palatino Linotype" w:hAnsi="Palatino Linotype"/>
          <w:spacing w:val="-6"/>
        </w:rPr>
        <w:t xml:space="preserve"> </w:t>
      </w:r>
      <w:r w:rsidRPr="003550EC">
        <w:rPr>
          <w:rFonts w:ascii="Palatino Linotype" w:hAnsi="Palatino Linotype"/>
        </w:rPr>
        <w:t>PER</w:t>
      </w:r>
      <w:r w:rsidRPr="003550EC">
        <w:rPr>
          <w:rFonts w:ascii="Palatino Linotype" w:hAnsi="Palatino Linotype"/>
          <w:spacing w:val="-5"/>
        </w:rPr>
        <w:t xml:space="preserve"> </w:t>
      </w:r>
      <w:r w:rsidRPr="003550EC">
        <w:rPr>
          <w:rFonts w:ascii="Palatino Linotype" w:hAnsi="Palatino Linotype"/>
        </w:rPr>
        <w:t>L’ALTA</w:t>
      </w:r>
      <w:r w:rsidRPr="003550EC">
        <w:rPr>
          <w:rFonts w:ascii="Palatino Linotype" w:hAnsi="Palatino Linotype"/>
          <w:spacing w:val="-4"/>
        </w:rPr>
        <w:t xml:space="preserve"> </w:t>
      </w:r>
      <w:r w:rsidRPr="003550EC">
        <w:rPr>
          <w:rFonts w:ascii="Palatino Linotype" w:hAnsi="Palatino Linotype"/>
        </w:rPr>
        <w:t>DIREZIONE</w:t>
      </w:r>
      <w:bookmarkEnd w:id="20"/>
    </w:p>
    <w:p w:rsidRPr="003550EC" w:rsidR="005C3279" w:rsidP="00063D85" w:rsidRDefault="005C3279" w14:paraId="3E6AE86D" w14:textId="7D8B7F6C">
      <w:pPr>
        <w:pStyle w:val="pf0"/>
        <w:jc w:val="both"/>
        <w:rPr>
          <w:rFonts w:ascii="Palatino Linotype" w:hAnsi="Palatino Linotype"/>
          <w:lang w:val="it-IT"/>
        </w:rPr>
      </w:pPr>
      <w:r w:rsidRPr="003550EC">
        <w:rPr>
          <w:rFonts w:ascii="Palatino Linotype" w:hAnsi="Palatino Linotype"/>
          <w:lang w:val="it-IT"/>
        </w:rPr>
        <w:t>Questa informazione sarà condivisa nella prima nota utile dopo la conclusione del contratto</w:t>
      </w:r>
      <w:r w:rsidRPr="003550EC" w:rsidR="00B5555E">
        <w:rPr>
          <w:rFonts w:ascii="Palatino Linotype" w:hAnsi="Palatino Linotype"/>
          <w:lang w:val="it-IT"/>
        </w:rPr>
        <w:t>.</w:t>
      </w:r>
      <w:r w:rsidRPr="003550EC">
        <w:rPr>
          <w:rFonts w:ascii="Palatino Linotype" w:hAnsi="Palatino Linotype"/>
          <w:lang w:val="it-IT"/>
        </w:rPr>
        <w:t xml:space="preserve"> </w:t>
      </w:r>
    </w:p>
    <w:p w:rsidRPr="003550EC" w:rsidR="00840253" w:rsidP="00063D85" w:rsidRDefault="00840253" w14:paraId="3889A1E9" w14:textId="77777777">
      <w:pPr>
        <w:jc w:val="both"/>
        <w:rPr>
          <w:rFonts w:ascii="Palatino Linotype" w:hAnsi="Palatino Linotype"/>
        </w:rPr>
      </w:pPr>
    </w:p>
    <w:p w:rsidRPr="003550EC" w:rsidR="000944A7" w:rsidP="00063D85" w:rsidRDefault="002F7EE0" w14:paraId="37DF9EEA" w14:textId="2420C5B0">
      <w:pPr>
        <w:pStyle w:val="Titolo1"/>
        <w:jc w:val="both"/>
        <w:rPr>
          <w:rFonts w:ascii="Palatino Linotype" w:hAnsi="Palatino Linotype"/>
        </w:rPr>
      </w:pPr>
      <w:bookmarkStart w:name="_Toc193469019" w:id="21"/>
      <w:r w:rsidRPr="003550EC">
        <w:rPr>
          <w:rFonts w:ascii="Palatino Linotype" w:hAnsi="Palatino Linotype"/>
        </w:rPr>
        <w:t>METODOLOGIA</w:t>
      </w:r>
      <w:r w:rsidRPr="003550EC">
        <w:rPr>
          <w:rFonts w:ascii="Palatino Linotype" w:hAnsi="Palatino Linotype"/>
          <w:spacing w:val="-5"/>
        </w:rPr>
        <w:t xml:space="preserve"> </w:t>
      </w:r>
      <w:r w:rsidRPr="003550EC">
        <w:rPr>
          <w:rFonts w:ascii="Palatino Linotype" w:hAnsi="Palatino Linotype"/>
        </w:rPr>
        <w:t>DI</w:t>
      </w:r>
      <w:r w:rsidRPr="003550EC">
        <w:rPr>
          <w:rFonts w:ascii="Palatino Linotype" w:hAnsi="Palatino Linotype"/>
          <w:spacing w:val="-3"/>
        </w:rPr>
        <w:t xml:space="preserve"> </w:t>
      </w:r>
      <w:r w:rsidRPr="003550EC">
        <w:rPr>
          <w:rFonts w:ascii="Palatino Linotype" w:hAnsi="Palatino Linotype"/>
        </w:rPr>
        <w:t>ANALISI</w:t>
      </w:r>
      <w:bookmarkEnd w:id="21"/>
    </w:p>
    <w:p w:rsidRPr="003550EC" w:rsidR="003F6E42" w:rsidP="00063D85" w:rsidRDefault="003F6E42" w14:paraId="0623C51B" w14:textId="54804E2C">
      <w:pPr>
        <w:pStyle w:val="Corpotesto"/>
        <w:spacing w:before="87" w:line="259" w:lineRule="auto"/>
        <w:ind w:hanging="11"/>
        <w:jc w:val="both"/>
        <w:rPr>
          <w:rFonts w:ascii="Palatino Linotype" w:hAnsi="Palatino Linotype"/>
        </w:rPr>
      </w:pPr>
      <w:r w:rsidRPr="003550EC">
        <w:rPr>
          <w:rFonts w:ascii="Palatino Linotype" w:hAnsi="Palatino Linotype"/>
        </w:rPr>
        <w:t>Il contratto in oggetto risulta essere essenziale per la realizzazione del progetto “Cancelleria del Processo Telematico”, finalizzato all’ingegnerizzazione del workflow processuale del deposito degli atti e della documentazione da parte dei soggetti esterni, attraverso la creazione di una struttura formata dall’help desk centrale e da una struttura di back office, composta da operatori specializzati e articolata presso i singoli distretti.</w:t>
      </w:r>
    </w:p>
    <w:p w:rsidRPr="003550EC" w:rsidR="003F6E42" w:rsidP="00063D85" w:rsidRDefault="003F6E42" w14:paraId="254D5861" w14:textId="77777777">
      <w:pPr>
        <w:pStyle w:val="Corpotesto"/>
        <w:spacing w:before="87" w:line="259" w:lineRule="auto"/>
        <w:ind w:hanging="11"/>
        <w:jc w:val="both"/>
        <w:rPr>
          <w:rFonts w:ascii="Palatino Linotype" w:hAnsi="Palatino Linotype"/>
        </w:rPr>
      </w:pPr>
      <w:r w:rsidRPr="003550EC">
        <w:rPr>
          <w:rFonts w:ascii="Palatino Linotype" w:hAnsi="Palatino Linotype"/>
        </w:rPr>
        <w:t>I principali obiettivi che l’amministrazione sì è posta di realizzare, anche mediante i servizi erogati da contratto, nell’ambito di tale progetto sono:</w:t>
      </w:r>
    </w:p>
    <w:p w:rsidRPr="003550EC" w:rsidR="00F444EE" w:rsidP="00063D85" w:rsidRDefault="00F444EE" w14:paraId="3C01A5AD" w14:textId="77777777">
      <w:pPr>
        <w:pStyle w:val="Corpotesto"/>
        <w:numPr>
          <w:ilvl w:val="0"/>
          <w:numId w:val="34"/>
        </w:numPr>
        <w:spacing w:before="87" w:line="259" w:lineRule="auto"/>
        <w:jc w:val="both"/>
        <w:rPr>
          <w:rFonts w:ascii="Palatino Linotype" w:hAnsi="Palatino Linotype"/>
        </w:rPr>
      </w:pPr>
      <w:r w:rsidRPr="003550EC">
        <w:rPr>
          <w:rFonts w:ascii="Palatino Linotype" w:hAnsi="Palatino Linotype"/>
        </w:rPr>
        <w:t>Riduzione e ove possibile eliminazione degli interventi da parte delle cancellerie degli Uffici Giudiziari ad oggi necessario per effettuare i controlli e cancellare eventuali errori dei dati.</w:t>
      </w:r>
    </w:p>
    <w:p w:rsidRPr="003550EC" w:rsidR="00F444EE" w:rsidP="00063D85" w:rsidRDefault="00F444EE" w14:paraId="263DC088" w14:textId="77777777">
      <w:pPr>
        <w:pStyle w:val="Corpotesto"/>
        <w:numPr>
          <w:ilvl w:val="0"/>
          <w:numId w:val="34"/>
        </w:numPr>
        <w:spacing w:before="87" w:line="259" w:lineRule="auto"/>
        <w:jc w:val="both"/>
        <w:rPr>
          <w:rFonts w:ascii="Palatino Linotype" w:hAnsi="Palatino Linotype"/>
        </w:rPr>
      </w:pPr>
      <w:r w:rsidRPr="003550EC">
        <w:rPr>
          <w:rFonts w:ascii="Palatino Linotype" w:hAnsi="Palatino Linotype"/>
        </w:rPr>
        <w:t xml:space="preserve">Assicurare l’implementazione dei registri, principalmente sotto l’aspetto </w:t>
      </w:r>
      <w:r w:rsidRPr="003550EC">
        <w:rPr>
          <w:rFonts w:ascii="Palatino Linotype" w:hAnsi="Palatino Linotype"/>
        </w:rPr>
        <w:t>qualitativo, presupposto essenziale per la certificazione da parte del Ministero e la predisposizione delle politiche organizzative sul territorio.</w:t>
      </w:r>
    </w:p>
    <w:p w:rsidRPr="003550EC" w:rsidR="00F444EE" w:rsidP="00063D85" w:rsidRDefault="00F444EE" w14:paraId="2A0FDD5A" w14:textId="77777777">
      <w:pPr>
        <w:pStyle w:val="Corpotesto"/>
        <w:numPr>
          <w:ilvl w:val="0"/>
          <w:numId w:val="34"/>
        </w:numPr>
        <w:spacing w:before="87" w:line="259" w:lineRule="auto"/>
        <w:jc w:val="both"/>
        <w:rPr>
          <w:rFonts w:ascii="Palatino Linotype" w:hAnsi="Palatino Linotype"/>
        </w:rPr>
      </w:pPr>
      <w:r w:rsidRPr="003550EC">
        <w:rPr>
          <w:rFonts w:ascii="Palatino Linotype" w:hAnsi="Palatino Linotype"/>
        </w:rPr>
        <w:t>Assicurare una base dati qualitativa elevata per tutti gli applicativi del sistema Giustizia che richiamano i registri di cancelleria, al fine di garantire l’erogazione dei servizi ai soggetti interessati.</w:t>
      </w:r>
    </w:p>
    <w:p w:rsidRPr="003550EC" w:rsidR="00F444EE" w:rsidP="00063D85" w:rsidRDefault="00F444EE" w14:paraId="3DAB8529" w14:textId="77777777">
      <w:pPr>
        <w:pStyle w:val="Corpotesto"/>
        <w:numPr>
          <w:ilvl w:val="0"/>
          <w:numId w:val="34"/>
        </w:numPr>
        <w:spacing w:before="87" w:line="259" w:lineRule="auto"/>
        <w:jc w:val="both"/>
        <w:rPr>
          <w:rFonts w:ascii="Palatino Linotype" w:hAnsi="Palatino Linotype"/>
        </w:rPr>
      </w:pPr>
      <w:r w:rsidRPr="003550EC">
        <w:rPr>
          <w:rFonts w:ascii="Palatino Linotype" w:hAnsi="Palatino Linotype"/>
        </w:rPr>
        <w:t>Eliminazione di tutte le problematiche derivanti dagli operatori esterni che utilizzano i registri e garantire una soluzione alle criticità emergenti.</w:t>
      </w:r>
    </w:p>
    <w:p w:rsidRPr="003550EC" w:rsidR="00F444EE" w:rsidP="00063D85" w:rsidRDefault="00F444EE" w14:paraId="782049F6" w14:textId="77777777">
      <w:pPr>
        <w:pStyle w:val="Corpotesto"/>
        <w:numPr>
          <w:ilvl w:val="0"/>
          <w:numId w:val="34"/>
        </w:numPr>
        <w:spacing w:before="87" w:line="259" w:lineRule="auto"/>
        <w:jc w:val="both"/>
        <w:rPr>
          <w:rFonts w:ascii="Palatino Linotype" w:hAnsi="Palatino Linotype"/>
        </w:rPr>
      </w:pPr>
      <w:r w:rsidRPr="003550EC">
        <w:rPr>
          <w:rFonts w:ascii="Palatino Linotype" w:hAnsi="Palatino Linotype"/>
        </w:rPr>
        <w:t xml:space="preserve">Avvio del Disaster Recovery e di analisi multidimensionali in tempo reale nell’ambito del progetto «Big Data».  </w:t>
      </w:r>
    </w:p>
    <w:p w:rsidRPr="003550EC" w:rsidR="005C3279" w:rsidP="00063D85" w:rsidRDefault="005C3279" w14:paraId="48631BC6" w14:textId="46A4C312">
      <w:pPr>
        <w:pStyle w:val="Corpotesto"/>
        <w:spacing w:before="87" w:line="259" w:lineRule="auto"/>
        <w:ind w:hanging="11"/>
        <w:jc w:val="both"/>
        <w:rPr>
          <w:rFonts w:ascii="Palatino Linotype" w:hAnsi="Palatino Linotype"/>
        </w:rPr>
      </w:pPr>
      <w:r w:rsidRPr="003550EC">
        <w:rPr>
          <w:rFonts w:ascii="Palatino Linotype" w:hAnsi="Palatino Linotype"/>
        </w:rPr>
        <w:t>I principali indicatori utilizzati per il monitoraggio e l’analisi dell’andamento del contratto sono riportati seguito.</w:t>
      </w:r>
    </w:p>
    <w:p w:rsidRPr="003550EC" w:rsidR="00856D81" w:rsidP="00063D85" w:rsidRDefault="00856D81" w14:paraId="5A6F0CD9" w14:textId="77777777">
      <w:pPr>
        <w:pStyle w:val="Corpotesto"/>
        <w:spacing w:before="87" w:line="259" w:lineRule="auto"/>
        <w:ind w:hanging="11"/>
        <w:jc w:val="both"/>
        <w:rPr>
          <w:rFonts w:ascii="Palatino Linotype" w:hAnsi="Palatino Linotype"/>
        </w:rPr>
      </w:pPr>
    </w:p>
    <w:tbl>
      <w:tblPr>
        <w:tblStyle w:val="Grigliatabella"/>
        <w:tblW w:w="0" w:type="auto"/>
        <w:tblLook w:val="04A0" w:firstRow="1" w:lastRow="0" w:firstColumn="1" w:lastColumn="0" w:noHBand="0" w:noVBand="1"/>
      </w:tblPr>
      <w:tblGrid>
        <w:gridCol w:w="3964"/>
        <w:gridCol w:w="5419"/>
      </w:tblGrid>
      <w:tr w:rsidRPr="003550EC" w:rsidR="00BC2E86" w:rsidTr="00E73B3C" w14:paraId="563E7133" w14:textId="71087D03">
        <w:tc>
          <w:tcPr>
            <w:tcW w:w="3964" w:type="dxa"/>
            <w:shd w:val="clear" w:color="auto" w:fill="C6D9F1" w:themeFill="text2" w:themeFillTint="33"/>
          </w:tcPr>
          <w:p w:rsidRPr="003550EC" w:rsidR="00BC2E86" w:rsidP="00063D85" w:rsidRDefault="00BC2E86" w14:paraId="1114639E" w14:textId="3447F55F">
            <w:pPr>
              <w:pStyle w:val="Corpotesto"/>
              <w:spacing w:before="87" w:line="259" w:lineRule="auto"/>
              <w:jc w:val="both"/>
              <w:rPr>
                <w:rFonts w:ascii="Palatino Linotype" w:hAnsi="Palatino Linotype"/>
                <w:b/>
                <w:bCs/>
              </w:rPr>
            </w:pPr>
            <w:r w:rsidRPr="003550EC">
              <w:rPr>
                <w:rFonts w:ascii="Palatino Linotype" w:hAnsi="Palatino Linotype"/>
                <w:b/>
                <w:bCs/>
              </w:rPr>
              <w:t>Servizio Monitorato</w:t>
            </w:r>
          </w:p>
        </w:tc>
        <w:tc>
          <w:tcPr>
            <w:tcW w:w="5419" w:type="dxa"/>
            <w:shd w:val="clear" w:color="auto" w:fill="C6D9F1" w:themeFill="text2" w:themeFillTint="33"/>
          </w:tcPr>
          <w:p w:rsidRPr="003550EC" w:rsidR="00BC2E86" w:rsidP="00063D85" w:rsidRDefault="00632AEE" w14:paraId="6DB0D492" w14:textId="5B5141B4">
            <w:pPr>
              <w:pStyle w:val="Corpotesto"/>
              <w:spacing w:before="87" w:line="259" w:lineRule="auto"/>
              <w:jc w:val="both"/>
              <w:rPr>
                <w:rFonts w:ascii="Palatino Linotype" w:hAnsi="Palatino Linotype"/>
                <w:b/>
                <w:bCs/>
              </w:rPr>
            </w:pPr>
            <w:r w:rsidRPr="003550EC">
              <w:rPr>
                <w:rFonts w:ascii="Palatino Linotype" w:hAnsi="Palatino Linotype"/>
                <w:b/>
                <w:bCs/>
              </w:rPr>
              <w:t>Descrizione Indicatore</w:t>
            </w:r>
          </w:p>
        </w:tc>
      </w:tr>
      <w:tr w:rsidRPr="003550EC" w:rsidR="00103060" w:rsidTr="00E73B3C" w14:paraId="7D4FBB34" w14:textId="77777777">
        <w:tc>
          <w:tcPr>
            <w:tcW w:w="3964" w:type="dxa"/>
          </w:tcPr>
          <w:p w:rsidRPr="003550EC" w:rsidR="00103060" w:rsidP="00063D85" w:rsidRDefault="00E73B3C" w14:paraId="66ADE49D" w14:textId="3E8BC630">
            <w:pPr>
              <w:pStyle w:val="Corpotesto"/>
              <w:spacing w:before="87" w:line="259" w:lineRule="auto"/>
              <w:jc w:val="both"/>
              <w:rPr>
                <w:rFonts w:ascii="Palatino Linotype" w:hAnsi="Palatino Linotype"/>
              </w:rPr>
            </w:pPr>
            <w:r w:rsidRPr="003550EC">
              <w:rPr>
                <w:rFonts w:ascii="Palatino Linotype" w:hAnsi="Palatino Linotype"/>
              </w:rPr>
              <w:t>Servizi realizzativi</w:t>
            </w:r>
          </w:p>
        </w:tc>
        <w:tc>
          <w:tcPr>
            <w:tcW w:w="5419" w:type="dxa"/>
          </w:tcPr>
          <w:p w:rsidRPr="003550EC" w:rsidR="00103060" w:rsidP="00063D85" w:rsidRDefault="00F86F9E" w14:paraId="38284E47" w14:textId="3EE7D474">
            <w:pPr>
              <w:pStyle w:val="Corpotesto"/>
              <w:numPr>
                <w:ilvl w:val="0"/>
                <w:numId w:val="27"/>
              </w:numPr>
              <w:spacing w:before="87" w:line="259" w:lineRule="auto"/>
              <w:jc w:val="both"/>
              <w:rPr>
                <w:rFonts w:ascii="Palatino Linotype" w:hAnsi="Palatino Linotype"/>
              </w:rPr>
            </w:pPr>
            <w:r w:rsidRPr="003550EC">
              <w:rPr>
                <w:rFonts w:ascii="Palatino Linotype" w:hAnsi="Palatino Linotype"/>
              </w:rPr>
              <w:t>Rispetto di una scadenza temporale</w:t>
            </w:r>
          </w:p>
        </w:tc>
      </w:tr>
      <w:tr w:rsidRPr="003550EC" w:rsidR="00103060" w:rsidTr="00E73B3C" w14:paraId="1CBFBACC" w14:textId="08CF845B">
        <w:tc>
          <w:tcPr>
            <w:tcW w:w="3964" w:type="dxa"/>
          </w:tcPr>
          <w:p w:rsidRPr="003550EC" w:rsidR="00103060" w:rsidP="00063D85" w:rsidRDefault="00E73B3C" w14:paraId="34899256" w14:textId="73FBF2CC">
            <w:pPr>
              <w:pStyle w:val="Corpotesto"/>
              <w:spacing w:before="87" w:line="259" w:lineRule="auto"/>
              <w:jc w:val="both"/>
              <w:rPr>
                <w:rFonts w:ascii="Palatino Linotype" w:hAnsi="Palatino Linotype"/>
              </w:rPr>
            </w:pPr>
            <w:r w:rsidRPr="003550EC">
              <w:rPr>
                <w:rFonts w:ascii="Palatino Linotype" w:hAnsi="Palatino Linotype"/>
              </w:rPr>
              <w:t>Servizio di gestione applicativi, alla gestione contenuti siti web e al servizio personalizzato di analisi, gestione e risoluzione di ticket</w:t>
            </w:r>
          </w:p>
        </w:tc>
        <w:tc>
          <w:tcPr>
            <w:tcW w:w="5419" w:type="dxa"/>
          </w:tcPr>
          <w:p w:rsidRPr="003550EC" w:rsidR="00103060" w:rsidP="00063D85" w:rsidRDefault="00C84E54" w14:paraId="1C1554CD" w14:textId="5ECE40A7">
            <w:pPr>
              <w:pStyle w:val="Corpotesto"/>
              <w:numPr>
                <w:ilvl w:val="0"/>
                <w:numId w:val="27"/>
              </w:numPr>
              <w:spacing w:before="87" w:line="259" w:lineRule="auto"/>
              <w:jc w:val="both"/>
              <w:rPr>
                <w:rFonts w:ascii="Palatino Linotype" w:hAnsi="Palatino Linotype"/>
              </w:rPr>
            </w:pPr>
            <w:r w:rsidRPr="003550EC">
              <w:rPr>
                <w:rFonts w:ascii="Palatino Linotype" w:hAnsi="Palatino Linotype"/>
              </w:rPr>
              <w:t>Tempestività di risoluzione delle richieste di assistenza</w:t>
            </w:r>
          </w:p>
        </w:tc>
      </w:tr>
      <w:tr w:rsidRPr="003550EC" w:rsidR="00103060" w:rsidTr="00E73B3C" w14:paraId="0AA0666C" w14:textId="77777777">
        <w:tc>
          <w:tcPr>
            <w:tcW w:w="3964" w:type="dxa"/>
          </w:tcPr>
          <w:p w:rsidRPr="003550EC" w:rsidR="00103060" w:rsidP="00063D85" w:rsidRDefault="00E73B3C" w14:paraId="0D6708FC" w14:textId="0E39E719">
            <w:pPr>
              <w:pStyle w:val="Corpotesto"/>
              <w:spacing w:before="87" w:line="259" w:lineRule="auto"/>
              <w:jc w:val="both"/>
              <w:rPr>
                <w:rFonts w:ascii="Palatino Linotype" w:hAnsi="Palatino Linotype"/>
              </w:rPr>
            </w:pPr>
            <w:r w:rsidRPr="003550EC">
              <w:rPr>
                <w:rFonts w:ascii="Palatino Linotype" w:hAnsi="Palatino Linotype"/>
              </w:rPr>
              <w:t>Servizio di manutenzione correttiva</w:t>
            </w:r>
          </w:p>
        </w:tc>
        <w:tc>
          <w:tcPr>
            <w:tcW w:w="5419" w:type="dxa"/>
          </w:tcPr>
          <w:p w:rsidRPr="003550EC" w:rsidR="00103060" w:rsidP="00063D85" w:rsidRDefault="00C84E54" w14:paraId="44D06ADC" w14:textId="299330B1">
            <w:pPr>
              <w:pStyle w:val="Corpotesto"/>
              <w:numPr>
                <w:ilvl w:val="0"/>
                <w:numId w:val="27"/>
              </w:numPr>
              <w:spacing w:before="87" w:line="259" w:lineRule="auto"/>
              <w:jc w:val="both"/>
              <w:rPr>
                <w:rFonts w:ascii="Palatino Linotype" w:hAnsi="Palatino Linotype"/>
              </w:rPr>
            </w:pPr>
            <w:r w:rsidRPr="003550EC">
              <w:rPr>
                <w:rFonts w:ascii="Palatino Linotype" w:hAnsi="Palatino Linotype"/>
              </w:rPr>
              <w:t>Tempestività di Ripristino dell’Operatività in esercizio (per singolo intervento)</w:t>
            </w:r>
          </w:p>
        </w:tc>
      </w:tr>
      <w:tr w:rsidRPr="003550EC" w:rsidR="00103060" w:rsidTr="00E73B3C" w14:paraId="5E8F31B5" w14:textId="77777777">
        <w:tc>
          <w:tcPr>
            <w:tcW w:w="3964" w:type="dxa"/>
          </w:tcPr>
          <w:p w:rsidRPr="003550EC" w:rsidR="00103060" w:rsidP="00063D85" w:rsidRDefault="00E73B3C" w14:paraId="5FA253D0" w14:textId="45BEBC94">
            <w:pPr>
              <w:pStyle w:val="Corpotesto"/>
              <w:spacing w:before="87" w:line="259" w:lineRule="auto"/>
              <w:jc w:val="both"/>
              <w:rPr>
                <w:rFonts w:ascii="Palatino Linotype" w:hAnsi="Palatino Linotype"/>
              </w:rPr>
            </w:pPr>
            <w:r w:rsidRPr="003550EC">
              <w:rPr>
                <w:rFonts w:ascii="Palatino Linotype" w:hAnsi="Palatino Linotype"/>
              </w:rPr>
              <w:t>Servizio tecnico-specialistico ed al servizio di supporto</w:t>
            </w:r>
          </w:p>
        </w:tc>
        <w:tc>
          <w:tcPr>
            <w:tcW w:w="5419" w:type="dxa"/>
          </w:tcPr>
          <w:p w:rsidRPr="003550EC" w:rsidR="009A54D6" w:rsidP="00063D85" w:rsidRDefault="009A54D6" w14:paraId="63D4EC26" w14:textId="0EBFD0F8">
            <w:pPr>
              <w:pStyle w:val="Corpotesto"/>
              <w:numPr>
                <w:ilvl w:val="0"/>
                <w:numId w:val="27"/>
              </w:numPr>
              <w:spacing w:before="87" w:line="259" w:lineRule="auto"/>
              <w:jc w:val="both"/>
              <w:rPr>
                <w:rFonts w:ascii="Palatino Linotype" w:hAnsi="Palatino Linotype"/>
              </w:rPr>
            </w:pPr>
            <w:r w:rsidRPr="003550EC">
              <w:rPr>
                <w:rFonts w:ascii="Palatino Linotype" w:hAnsi="Palatino Linotype"/>
              </w:rPr>
              <w:t>Slittamento nella consegna di un prodotto e/o di un’attività del servizio Tecnico-Specialistici e/o di Supporto (Change Management, Demand Management, BPR, Supporto al ridisegno dei processi, formazione, analisi)</w:t>
            </w:r>
          </w:p>
          <w:p w:rsidRPr="003550EC" w:rsidR="009A54D6" w:rsidP="00063D85" w:rsidRDefault="009A54D6" w14:paraId="2E38EAC2" w14:textId="77777777">
            <w:pPr>
              <w:pStyle w:val="Corpotesto"/>
              <w:numPr>
                <w:ilvl w:val="0"/>
                <w:numId w:val="27"/>
              </w:numPr>
              <w:spacing w:before="87" w:line="259" w:lineRule="auto"/>
              <w:jc w:val="both"/>
              <w:rPr>
                <w:rFonts w:ascii="Palatino Linotype" w:hAnsi="Palatino Linotype"/>
              </w:rPr>
            </w:pPr>
            <w:r w:rsidRPr="003550EC">
              <w:rPr>
                <w:rFonts w:ascii="Palatino Linotype" w:hAnsi="Palatino Linotype"/>
              </w:rPr>
              <w:t>Inadempimento baseline correttiva</w:t>
            </w:r>
          </w:p>
          <w:p w:rsidRPr="003550EC" w:rsidR="009A54D6" w:rsidP="00063D85" w:rsidRDefault="009A54D6" w14:paraId="717632FE" w14:textId="132663AE">
            <w:pPr>
              <w:pStyle w:val="Corpotesto"/>
              <w:numPr>
                <w:ilvl w:val="0"/>
                <w:numId w:val="27"/>
              </w:numPr>
              <w:spacing w:before="87" w:line="259" w:lineRule="auto"/>
              <w:jc w:val="both"/>
              <w:rPr>
                <w:rFonts w:ascii="Palatino Linotype" w:hAnsi="Palatino Linotype"/>
              </w:rPr>
            </w:pPr>
            <w:r w:rsidRPr="003550EC">
              <w:rPr>
                <w:rFonts w:ascii="Palatino Linotype" w:hAnsi="Palatino Linotype"/>
              </w:rPr>
              <w:t>Slittamento della scadenza di una consegna</w:t>
            </w:r>
          </w:p>
        </w:tc>
      </w:tr>
      <w:tr w:rsidRPr="003550EC" w:rsidR="00103060" w:rsidTr="00E73B3C" w14:paraId="6BDCF5BF" w14:textId="77777777">
        <w:tc>
          <w:tcPr>
            <w:tcW w:w="3964" w:type="dxa"/>
          </w:tcPr>
          <w:p w:rsidRPr="003550EC" w:rsidR="00103060" w:rsidP="00063D85" w:rsidRDefault="00E73B3C" w14:paraId="1B4BEA9D" w14:textId="07BC2629">
            <w:pPr>
              <w:pStyle w:val="Corpotesto"/>
              <w:spacing w:before="87" w:line="259" w:lineRule="auto"/>
              <w:jc w:val="both"/>
              <w:rPr>
                <w:rFonts w:ascii="Palatino Linotype" w:hAnsi="Palatino Linotype"/>
              </w:rPr>
            </w:pPr>
            <w:r w:rsidRPr="003550EC">
              <w:rPr>
                <w:rFonts w:ascii="Palatino Linotype" w:hAnsi="Palatino Linotype"/>
              </w:rPr>
              <w:t>Governo della fornitura</w:t>
            </w:r>
          </w:p>
        </w:tc>
        <w:tc>
          <w:tcPr>
            <w:tcW w:w="5419" w:type="dxa"/>
          </w:tcPr>
          <w:p w:rsidRPr="003550EC" w:rsidR="002A751D" w:rsidP="00063D85" w:rsidRDefault="002A751D" w14:paraId="2D632383" w14:textId="1933DDB3">
            <w:pPr>
              <w:pStyle w:val="Corpotesto"/>
              <w:numPr>
                <w:ilvl w:val="0"/>
                <w:numId w:val="28"/>
              </w:numPr>
              <w:spacing w:before="87" w:line="259" w:lineRule="auto"/>
              <w:jc w:val="both"/>
              <w:rPr>
                <w:rFonts w:ascii="Palatino Linotype" w:hAnsi="Palatino Linotype"/>
              </w:rPr>
            </w:pPr>
            <w:r w:rsidRPr="003550EC">
              <w:rPr>
                <w:rFonts w:ascii="Palatino Linotype" w:hAnsi="Palatino Linotype"/>
              </w:rPr>
              <w:t>Personale inadeguato</w:t>
            </w:r>
          </w:p>
          <w:p w:rsidRPr="003550EC" w:rsidR="002A751D" w:rsidP="00063D85" w:rsidRDefault="002A751D" w14:paraId="4F561116" w14:textId="75CCDA97">
            <w:pPr>
              <w:pStyle w:val="Corpotesto"/>
              <w:numPr>
                <w:ilvl w:val="0"/>
                <w:numId w:val="28"/>
              </w:numPr>
              <w:spacing w:before="87" w:line="259" w:lineRule="auto"/>
              <w:jc w:val="both"/>
              <w:rPr>
                <w:rFonts w:ascii="Palatino Linotype" w:hAnsi="Palatino Linotype"/>
              </w:rPr>
            </w:pPr>
            <w:r w:rsidRPr="003550EC">
              <w:rPr>
                <w:rFonts w:ascii="Palatino Linotype" w:hAnsi="Palatino Linotype"/>
              </w:rPr>
              <w:t>Rilievi sulla fornitura</w:t>
            </w:r>
          </w:p>
          <w:p w:rsidRPr="003550EC" w:rsidR="002A751D" w:rsidP="00063D85" w:rsidRDefault="002A751D" w14:paraId="33DA512F" w14:textId="00C019FE">
            <w:pPr>
              <w:pStyle w:val="Corpotesto"/>
              <w:numPr>
                <w:ilvl w:val="0"/>
                <w:numId w:val="28"/>
              </w:numPr>
              <w:spacing w:before="87" w:line="259" w:lineRule="auto"/>
              <w:jc w:val="both"/>
              <w:rPr>
                <w:rFonts w:ascii="Palatino Linotype" w:hAnsi="Palatino Linotype"/>
              </w:rPr>
            </w:pPr>
            <w:r w:rsidRPr="003550EC">
              <w:rPr>
                <w:rFonts w:ascii="Palatino Linotype" w:hAnsi="Palatino Linotype"/>
              </w:rPr>
              <w:t>Tasso di Casi di test eseguiti in collaudo con esito negativo</w:t>
            </w:r>
          </w:p>
          <w:p w:rsidRPr="003550EC" w:rsidR="002A751D" w:rsidP="00063D85" w:rsidRDefault="002A751D" w14:paraId="596949E5" w14:textId="64B1E170">
            <w:pPr>
              <w:pStyle w:val="Corpotesto"/>
              <w:numPr>
                <w:ilvl w:val="0"/>
                <w:numId w:val="28"/>
              </w:numPr>
              <w:spacing w:before="87" w:line="259" w:lineRule="auto"/>
              <w:jc w:val="both"/>
              <w:rPr>
                <w:rFonts w:ascii="Palatino Linotype" w:hAnsi="Palatino Linotype"/>
              </w:rPr>
            </w:pPr>
            <w:r w:rsidRPr="003550EC">
              <w:rPr>
                <w:rFonts w:ascii="Palatino Linotype" w:hAnsi="Palatino Linotype"/>
              </w:rPr>
              <w:t>Difettosità in avvio in esercizio</w:t>
            </w:r>
          </w:p>
          <w:p w:rsidRPr="003550EC" w:rsidR="002A751D" w:rsidP="00063D85" w:rsidRDefault="002A751D" w14:paraId="3744BD85" w14:textId="1722806D">
            <w:pPr>
              <w:pStyle w:val="Corpotesto"/>
              <w:numPr>
                <w:ilvl w:val="0"/>
                <w:numId w:val="28"/>
              </w:numPr>
              <w:spacing w:before="87" w:line="259" w:lineRule="auto"/>
              <w:jc w:val="both"/>
              <w:rPr>
                <w:rFonts w:ascii="Palatino Linotype" w:hAnsi="Palatino Linotype"/>
              </w:rPr>
            </w:pPr>
            <w:r w:rsidRPr="003550EC">
              <w:rPr>
                <w:rFonts w:ascii="Palatino Linotype" w:hAnsi="Palatino Linotype"/>
              </w:rPr>
              <w:t>Interventi di manutenzione correttiva recidivi</w:t>
            </w:r>
          </w:p>
          <w:p w:rsidRPr="003550EC" w:rsidR="002A751D" w:rsidP="00063D85" w:rsidRDefault="002A751D" w14:paraId="63275D4C" w14:textId="21A58268">
            <w:pPr>
              <w:pStyle w:val="Corpotesto"/>
              <w:numPr>
                <w:ilvl w:val="0"/>
                <w:numId w:val="28"/>
              </w:numPr>
              <w:spacing w:before="87" w:line="259" w:lineRule="auto"/>
              <w:jc w:val="both"/>
              <w:rPr>
                <w:rFonts w:ascii="Palatino Linotype" w:hAnsi="Palatino Linotype"/>
              </w:rPr>
            </w:pPr>
            <w:r w:rsidRPr="003550EC">
              <w:rPr>
                <w:rFonts w:ascii="Palatino Linotype" w:hAnsi="Palatino Linotype"/>
              </w:rPr>
              <w:t>Rispetto di una scadenza dei servizi di gestione</w:t>
            </w:r>
          </w:p>
          <w:p w:rsidRPr="003550EC" w:rsidR="002A751D" w:rsidP="00063D85" w:rsidRDefault="002A751D" w14:paraId="78331F79" w14:textId="65889B15">
            <w:pPr>
              <w:pStyle w:val="Corpotesto"/>
              <w:numPr>
                <w:ilvl w:val="0"/>
                <w:numId w:val="28"/>
              </w:numPr>
              <w:spacing w:before="87" w:line="259" w:lineRule="auto"/>
              <w:jc w:val="both"/>
              <w:rPr>
                <w:rFonts w:ascii="Palatino Linotype" w:hAnsi="Palatino Linotype"/>
              </w:rPr>
            </w:pPr>
            <w:r w:rsidRPr="003550EC">
              <w:rPr>
                <w:rFonts w:ascii="Palatino Linotype" w:hAnsi="Palatino Linotype"/>
              </w:rPr>
              <w:t>Disponibilità dei servizi di gestione del portafoglio applicativo</w:t>
            </w:r>
          </w:p>
          <w:p w:rsidRPr="003550EC" w:rsidR="002A751D" w:rsidP="00063D85" w:rsidRDefault="002A751D" w14:paraId="5C4B5041" w14:textId="44B26386">
            <w:pPr>
              <w:pStyle w:val="Corpotesto"/>
              <w:numPr>
                <w:ilvl w:val="0"/>
                <w:numId w:val="28"/>
              </w:numPr>
              <w:spacing w:before="87" w:line="259" w:lineRule="auto"/>
              <w:jc w:val="both"/>
              <w:rPr>
                <w:rFonts w:ascii="Palatino Linotype" w:hAnsi="Palatino Linotype"/>
              </w:rPr>
            </w:pPr>
            <w:r w:rsidRPr="003550EC">
              <w:rPr>
                <w:rFonts w:ascii="Palatino Linotype" w:hAnsi="Palatino Linotype"/>
              </w:rPr>
              <w:t>Efficacia di un’attività del Servizio di Supporto (Change Management, Demand Management, BPR, Supporto al ridisegno dei processi, analisi)</w:t>
            </w:r>
          </w:p>
          <w:p w:rsidRPr="003550EC" w:rsidR="002A751D" w:rsidP="00063D85" w:rsidRDefault="002A751D" w14:paraId="5052ABA6" w14:textId="0AA0DEEE">
            <w:pPr>
              <w:pStyle w:val="Corpotesto"/>
              <w:numPr>
                <w:ilvl w:val="0"/>
                <w:numId w:val="28"/>
              </w:numPr>
              <w:spacing w:before="87" w:line="259" w:lineRule="auto"/>
              <w:jc w:val="both"/>
              <w:rPr>
                <w:rFonts w:ascii="Palatino Linotype" w:hAnsi="Palatino Linotype"/>
              </w:rPr>
            </w:pPr>
            <w:r w:rsidRPr="003550EC">
              <w:rPr>
                <w:rFonts w:ascii="Palatino Linotype" w:hAnsi="Palatino Linotype"/>
              </w:rPr>
              <w:t>Soddisfazione dell’utenza nell’erogazione di formazione</w:t>
            </w:r>
          </w:p>
          <w:p w:rsidRPr="003550EC" w:rsidR="00103060" w:rsidP="00063D85" w:rsidRDefault="002A751D" w14:paraId="4A745490" w14:textId="22139B16">
            <w:pPr>
              <w:pStyle w:val="Corpotesto"/>
              <w:numPr>
                <w:ilvl w:val="0"/>
                <w:numId w:val="28"/>
              </w:numPr>
              <w:spacing w:before="87" w:line="259" w:lineRule="auto"/>
              <w:jc w:val="both"/>
              <w:rPr>
                <w:rFonts w:ascii="Palatino Linotype" w:hAnsi="Palatino Linotype"/>
              </w:rPr>
            </w:pPr>
            <w:r w:rsidRPr="003550EC">
              <w:rPr>
                <w:rFonts w:ascii="Palatino Linotype" w:hAnsi="Palatino Linotype"/>
              </w:rPr>
              <w:t>Rispetto di una scadenza contrattuale</w:t>
            </w:r>
          </w:p>
        </w:tc>
      </w:tr>
    </w:tbl>
    <w:p w:rsidRPr="003550EC" w:rsidR="00437166" w:rsidP="00063D85" w:rsidRDefault="00437166" w14:paraId="08AADBC8" w14:textId="5FE89AA2">
      <w:pPr>
        <w:pStyle w:val="Corpotesto"/>
        <w:spacing w:before="87" w:line="259" w:lineRule="auto"/>
        <w:jc w:val="both"/>
        <w:rPr>
          <w:rFonts w:ascii="Palatino Linotype" w:hAnsi="Palatino Linotype"/>
        </w:rPr>
      </w:pPr>
    </w:p>
    <w:p w:rsidRPr="003550EC" w:rsidR="003E098F" w:rsidP="003E098F" w:rsidRDefault="003E098F" w14:paraId="2FF73304" w14:textId="77777777">
      <w:pPr>
        <w:pStyle w:val="Corpotesto"/>
        <w:spacing w:before="87" w:line="259" w:lineRule="auto"/>
        <w:ind w:hanging="11"/>
        <w:jc w:val="both"/>
        <w:rPr>
          <w:rFonts w:ascii="Palatino Linotype" w:hAnsi="Palatino Linotype"/>
        </w:rPr>
      </w:pPr>
      <w:r w:rsidRPr="003550EC">
        <w:rPr>
          <w:rFonts w:ascii="Palatino Linotype" w:hAnsi="Palatino Linotype"/>
        </w:rPr>
        <w:t>Per ulteriori dettagli fare riferimento alla tabella allegata.</w:t>
      </w:r>
    </w:p>
    <w:p w:rsidRPr="003550EC" w:rsidR="00EC428C" w:rsidP="003E098F" w:rsidRDefault="009D311C" w14:paraId="61701F2F" w14:textId="05B80FAF">
      <w:pPr>
        <w:tabs>
          <w:tab w:val="left" w:pos="916"/>
        </w:tabs>
        <w:spacing w:before="62"/>
        <w:jc w:val="both"/>
        <w:rPr>
          <w:rFonts w:ascii="Palatino Linotype" w:hAnsi="Palatino Linotype" w:cs="Calibri"/>
          <w:b/>
        </w:rPr>
      </w:pPr>
      <w:r w:rsidRPr="003550EC">
        <w:rPr>
          <w:rFonts w:ascii="Palatino Linotype" w:hAnsi="Palatino Linotype" w:cs="Calibri"/>
          <w:b/>
        </w:rPr>
        <w:object w:dxaOrig="1539" w:dyaOrig="996" w14:anchorId="013E54D1">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77.25pt;height:49.5pt" o:ole="" type="#_x0000_t75">
            <v:imagedata o:title="" r:id="rId13"/>
          </v:shape>
          <o:OLEObject Type="Embed" ProgID="Excel.Sheet.12" ShapeID="_x0000_i1025" DrawAspect="Icon" ObjectID="_1818925431" r:id="rId14"/>
        </w:object>
      </w:r>
    </w:p>
    <w:p w:rsidRPr="003550EC" w:rsidR="003E098F" w:rsidP="003E098F" w:rsidRDefault="003E098F" w14:paraId="28D1CEA9" w14:textId="77777777">
      <w:pPr>
        <w:tabs>
          <w:tab w:val="left" w:pos="916"/>
        </w:tabs>
        <w:spacing w:before="62"/>
        <w:jc w:val="both"/>
        <w:rPr>
          <w:rFonts w:ascii="Palatino Linotype" w:hAnsi="Palatino Linotype" w:cs="Calibri"/>
          <w:b/>
        </w:rPr>
      </w:pPr>
    </w:p>
    <w:p w:rsidRPr="003550EC" w:rsidR="00897775" w:rsidP="00063D85" w:rsidRDefault="002F7EE0" w14:paraId="0CAB3127" w14:textId="77777777">
      <w:pPr>
        <w:pStyle w:val="Titolo1"/>
        <w:jc w:val="both"/>
        <w:rPr>
          <w:rFonts w:ascii="Palatino Linotype" w:hAnsi="Palatino Linotype"/>
        </w:rPr>
      </w:pPr>
      <w:bookmarkStart w:name="_Toc193469020" w:id="22"/>
      <w:r w:rsidRPr="003550EC">
        <w:rPr>
          <w:rFonts w:ascii="Palatino Linotype" w:hAnsi="Palatino Linotype"/>
        </w:rPr>
        <w:t>STORIA</w:t>
      </w:r>
      <w:r w:rsidRPr="003550EC">
        <w:rPr>
          <w:rFonts w:ascii="Palatino Linotype" w:hAnsi="Palatino Linotype"/>
          <w:spacing w:val="-3"/>
        </w:rPr>
        <w:t xml:space="preserve"> </w:t>
      </w:r>
      <w:r w:rsidRPr="003550EC">
        <w:rPr>
          <w:rFonts w:ascii="Palatino Linotype" w:hAnsi="Palatino Linotype"/>
        </w:rPr>
        <w:t>DEL</w:t>
      </w:r>
      <w:r w:rsidRPr="003550EC">
        <w:rPr>
          <w:rFonts w:ascii="Palatino Linotype" w:hAnsi="Palatino Linotype"/>
          <w:spacing w:val="-1"/>
        </w:rPr>
        <w:t xml:space="preserve"> </w:t>
      </w:r>
      <w:r w:rsidRPr="003550EC">
        <w:rPr>
          <w:rFonts w:ascii="Palatino Linotype" w:hAnsi="Palatino Linotype"/>
        </w:rPr>
        <w:t>CONTRATTO</w:t>
      </w:r>
      <w:bookmarkEnd w:id="22"/>
    </w:p>
    <w:p w:rsidRPr="003550EC" w:rsidR="34F5E165" w:rsidP="34F5E165" w:rsidRDefault="00E363D4" w14:paraId="7492F0D7" w14:textId="66197170">
      <w:pPr>
        <w:pStyle w:val="pf0"/>
        <w:jc w:val="both"/>
        <w:rPr>
          <w:rFonts w:ascii="Palatino Linotype" w:hAnsi="Palatino Linotype"/>
          <w:lang w:val="it-IT"/>
        </w:rPr>
      </w:pPr>
      <w:r w:rsidRPr="003550EC">
        <w:rPr>
          <w:rFonts w:ascii="Palatino Linotype" w:hAnsi="Palatino Linotype"/>
          <w:lang w:val="it-IT"/>
        </w:rPr>
        <w:t>Questa i</w:t>
      </w:r>
      <w:r w:rsidRPr="003550EC" w:rsidR="005C3279">
        <w:rPr>
          <w:rFonts w:ascii="Palatino Linotype" w:hAnsi="Palatino Linotype"/>
          <w:lang w:val="it-IT"/>
        </w:rPr>
        <w:t>nformazione</w:t>
      </w:r>
      <w:r w:rsidRPr="003550EC" w:rsidR="009F71F9">
        <w:rPr>
          <w:rFonts w:ascii="Palatino Linotype" w:hAnsi="Palatino Linotype"/>
          <w:lang w:val="it-IT"/>
        </w:rPr>
        <w:t xml:space="preserve"> sar</w:t>
      </w:r>
      <w:r w:rsidRPr="003550EC" w:rsidR="00BE1065">
        <w:rPr>
          <w:rFonts w:ascii="Palatino Linotype" w:hAnsi="Palatino Linotype"/>
          <w:lang w:val="it-IT"/>
        </w:rPr>
        <w:t>à condivisa</w:t>
      </w:r>
      <w:r w:rsidRPr="003550EC" w:rsidR="009F71F9">
        <w:rPr>
          <w:rFonts w:ascii="Palatino Linotype" w:hAnsi="Palatino Linotype"/>
          <w:lang w:val="it-IT"/>
        </w:rPr>
        <w:t xml:space="preserve"> nella </w:t>
      </w:r>
      <w:r w:rsidRPr="003550EC">
        <w:rPr>
          <w:rFonts w:ascii="Palatino Linotype" w:hAnsi="Palatino Linotype"/>
          <w:lang w:val="it-IT"/>
        </w:rPr>
        <w:t xml:space="preserve">prima </w:t>
      </w:r>
      <w:r w:rsidRPr="003550EC" w:rsidR="009F71F9">
        <w:rPr>
          <w:rFonts w:ascii="Palatino Linotype" w:hAnsi="Palatino Linotype"/>
          <w:lang w:val="it-IT"/>
        </w:rPr>
        <w:t xml:space="preserve">nota </w:t>
      </w:r>
      <w:r w:rsidRPr="003550EC">
        <w:rPr>
          <w:rFonts w:ascii="Palatino Linotype" w:hAnsi="Palatino Linotype"/>
          <w:lang w:val="it-IT"/>
        </w:rPr>
        <w:t>utile dopo la conclusione del contratto</w:t>
      </w:r>
      <w:r w:rsidRPr="003550EC" w:rsidR="00F30BC7">
        <w:rPr>
          <w:rFonts w:ascii="Palatino Linotype" w:hAnsi="Palatino Linotype"/>
          <w:lang w:val="it-IT"/>
        </w:rPr>
        <w:t>.</w:t>
      </w:r>
    </w:p>
    <w:p w:rsidRPr="003550EC" w:rsidR="00EC428C" w:rsidP="00063D85" w:rsidRDefault="002F7EE0" w14:paraId="6DFDFBDA" w14:textId="5059C9D8">
      <w:pPr>
        <w:pStyle w:val="Titolo1"/>
        <w:jc w:val="both"/>
        <w:rPr>
          <w:rFonts w:ascii="Palatino Linotype" w:hAnsi="Palatino Linotype"/>
        </w:rPr>
      </w:pPr>
      <w:bookmarkStart w:name="_Toc193469021" w:id="23"/>
      <w:r w:rsidRPr="003550EC">
        <w:rPr>
          <w:rFonts w:ascii="Palatino Linotype" w:hAnsi="Palatino Linotype"/>
        </w:rPr>
        <w:t>RISULTATI</w:t>
      </w:r>
      <w:r w:rsidRPr="003550EC">
        <w:rPr>
          <w:rFonts w:ascii="Palatino Linotype" w:hAnsi="Palatino Linotype"/>
          <w:spacing w:val="-4"/>
        </w:rPr>
        <w:t xml:space="preserve"> </w:t>
      </w:r>
      <w:r w:rsidRPr="003550EC">
        <w:rPr>
          <w:rFonts w:ascii="Palatino Linotype" w:hAnsi="Palatino Linotype"/>
        </w:rPr>
        <w:t>OTTENUTI</w:t>
      </w:r>
      <w:bookmarkEnd w:id="23"/>
    </w:p>
    <w:p w:rsidRPr="003550EC" w:rsidR="009F71F9" w:rsidP="00063D85" w:rsidRDefault="00BE1065" w14:paraId="55D94C06" w14:textId="332939CF">
      <w:pPr>
        <w:pStyle w:val="Corpotesto"/>
        <w:spacing w:before="125" w:line="259" w:lineRule="auto"/>
        <w:jc w:val="both"/>
        <w:rPr>
          <w:rFonts w:ascii="Palatino Linotype" w:hAnsi="Palatino Linotype"/>
        </w:rPr>
      </w:pPr>
      <w:r w:rsidRPr="003550EC">
        <w:rPr>
          <w:rFonts w:ascii="Palatino Linotype" w:hAnsi="Palatino Linotype"/>
        </w:rPr>
        <w:t>Queste informazioni</w:t>
      </w:r>
      <w:r w:rsidRPr="003550EC" w:rsidR="009F71F9">
        <w:rPr>
          <w:rFonts w:ascii="Palatino Linotype" w:hAnsi="Palatino Linotype"/>
        </w:rPr>
        <w:t xml:space="preserve"> saranno </w:t>
      </w:r>
      <w:r w:rsidRPr="003550EC">
        <w:rPr>
          <w:rFonts w:ascii="Palatino Linotype" w:hAnsi="Palatino Linotype"/>
        </w:rPr>
        <w:t>condivise</w:t>
      </w:r>
      <w:r w:rsidRPr="003550EC" w:rsidR="009F71F9">
        <w:rPr>
          <w:rFonts w:ascii="Palatino Linotype" w:hAnsi="Palatino Linotype"/>
        </w:rPr>
        <w:t xml:space="preserve"> nella prima nota utile dopo </w:t>
      </w:r>
      <w:r w:rsidRPr="003550EC" w:rsidR="00E363D4">
        <w:rPr>
          <w:rFonts w:ascii="Palatino Linotype" w:hAnsi="Palatino Linotype"/>
        </w:rPr>
        <w:t xml:space="preserve">la </w:t>
      </w:r>
      <w:r w:rsidRPr="003550EC" w:rsidR="009F71F9">
        <w:rPr>
          <w:rFonts w:ascii="Palatino Linotype" w:hAnsi="Palatino Linotype"/>
        </w:rPr>
        <w:t>conclusione contratto</w:t>
      </w:r>
      <w:r w:rsidRPr="003550EC" w:rsidR="00F30BC7">
        <w:rPr>
          <w:rFonts w:ascii="Palatino Linotype" w:hAnsi="Palatino Linotype"/>
        </w:rPr>
        <w:t>.</w:t>
      </w:r>
    </w:p>
    <w:p w:rsidRPr="003550EC" w:rsidR="00897775" w:rsidP="00063D85" w:rsidRDefault="00897775" w14:paraId="035FDF4D" w14:textId="77777777">
      <w:pPr>
        <w:pStyle w:val="Corpotesto"/>
        <w:jc w:val="both"/>
        <w:rPr>
          <w:rFonts w:ascii="Palatino Linotype" w:hAnsi="Palatino Linotype" w:cs="Calibri"/>
          <w:sz w:val="26"/>
        </w:rPr>
      </w:pPr>
    </w:p>
    <w:p w:rsidRPr="003550EC" w:rsidR="00897775" w:rsidP="00063D85" w:rsidRDefault="002F7EE0" w14:paraId="10064360" w14:textId="77777777">
      <w:pPr>
        <w:pStyle w:val="Titolo1"/>
        <w:jc w:val="both"/>
        <w:rPr>
          <w:rFonts w:ascii="Palatino Linotype" w:hAnsi="Palatino Linotype"/>
        </w:rPr>
      </w:pPr>
      <w:bookmarkStart w:name="_Toc193469022" w:id="24"/>
      <w:r w:rsidRPr="003550EC">
        <w:rPr>
          <w:rFonts w:ascii="Palatino Linotype" w:hAnsi="Palatino Linotype"/>
        </w:rPr>
        <w:t>LEZIONI</w:t>
      </w:r>
      <w:r w:rsidRPr="003550EC">
        <w:rPr>
          <w:rFonts w:ascii="Palatino Linotype" w:hAnsi="Palatino Linotype"/>
          <w:spacing w:val="-5"/>
        </w:rPr>
        <w:t xml:space="preserve"> </w:t>
      </w:r>
      <w:r w:rsidRPr="003550EC">
        <w:rPr>
          <w:rFonts w:ascii="Palatino Linotype" w:hAnsi="Palatino Linotype"/>
        </w:rPr>
        <w:t>APPRESE</w:t>
      </w:r>
      <w:r w:rsidRPr="003550EC">
        <w:rPr>
          <w:rFonts w:ascii="Palatino Linotype" w:hAnsi="Palatino Linotype"/>
          <w:spacing w:val="-4"/>
        </w:rPr>
        <w:t xml:space="preserve"> </w:t>
      </w:r>
      <w:r w:rsidRPr="003550EC">
        <w:rPr>
          <w:rFonts w:ascii="Palatino Linotype" w:hAnsi="Palatino Linotype"/>
        </w:rPr>
        <w:t>ED</w:t>
      </w:r>
      <w:r w:rsidRPr="003550EC">
        <w:rPr>
          <w:rFonts w:ascii="Palatino Linotype" w:hAnsi="Palatino Linotype"/>
          <w:spacing w:val="-2"/>
        </w:rPr>
        <w:t xml:space="preserve"> </w:t>
      </w:r>
      <w:r w:rsidRPr="003550EC">
        <w:rPr>
          <w:rFonts w:ascii="Palatino Linotype" w:hAnsi="Palatino Linotype"/>
        </w:rPr>
        <w:t>INIZIATIVE</w:t>
      </w:r>
      <w:r w:rsidRPr="003550EC">
        <w:rPr>
          <w:rFonts w:ascii="Palatino Linotype" w:hAnsi="Palatino Linotype"/>
          <w:spacing w:val="-4"/>
        </w:rPr>
        <w:t xml:space="preserve"> </w:t>
      </w:r>
      <w:r w:rsidRPr="003550EC">
        <w:rPr>
          <w:rFonts w:ascii="Palatino Linotype" w:hAnsi="Palatino Linotype"/>
        </w:rPr>
        <w:t>FUTURE</w:t>
      </w:r>
      <w:bookmarkEnd w:id="24"/>
    </w:p>
    <w:p w:rsidRPr="003550EC" w:rsidR="009F71F9" w:rsidP="00063D85" w:rsidRDefault="009F71F9" w14:paraId="64B2212C" w14:textId="61882F4A">
      <w:pPr>
        <w:pStyle w:val="Corpotesto"/>
        <w:spacing w:before="125" w:line="259" w:lineRule="auto"/>
        <w:jc w:val="both"/>
        <w:rPr>
          <w:rFonts w:ascii="Palatino Linotype" w:hAnsi="Palatino Linotype"/>
        </w:rPr>
      </w:pPr>
      <w:r w:rsidRPr="003550EC">
        <w:rPr>
          <w:rFonts w:ascii="Palatino Linotype" w:hAnsi="Palatino Linotype"/>
        </w:rPr>
        <w:t xml:space="preserve">Le evidenze saranno inviate nella prima nota utile dopo </w:t>
      </w:r>
      <w:r w:rsidRPr="003550EC" w:rsidR="00E363D4">
        <w:rPr>
          <w:rFonts w:ascii="Palatino Linotype" w:hAnsi="Palatino Linotype"/>
        </w:rPr>
        <w:t xml:space="preserve">la </w:t>
      </w:r>
      <w:r w:rsidRPr="003550EC">
        <w:rPr>
          <w:rFonts w:ascii="Palatino Linotype" w:hAnsi="Palatino Linotype"/>
        </w:rPr>
        <w:t>conclusione contratto</w:t>
      </w:r>
      <w:r w:rsidRPr="003550EC" w:rsidR="00F30BC7">
        <w:rPr>
          <w:rFonts w:ascii="Palatino Linotype" w:hAnsi="Palatino Linotype"/>
        </w:rPr>
        <w:t>.</w:t>
      </w:r>
    </w:p>
    <w:sectPr w:rsidRPr="003550EC" w:rsidR="009F71F9" w:rsidSect="001F75E3">
      <w:pgSz w:w="11910" w:h="16840" w:orient="portrait"/>
      <w:pgMar w:top="1300" w:right="1137" w:bottom="1240" w:left="1380" w:header="0" w:footer="10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54D98" w:rsidRDefault="00354D98" w14:paraId="5376C707" w14:textId="77777777">
      <w:r>
        <w:separator/>
      </w:r>
    </w:p>
  </w:endnote>
  <w:endnote w:type="continuationSeparator" w:id="0">
    <w:p w:rsidR="00354D98" w:rsidRDefault="00354D98" w14:paraId="31DDE9C0" w14:textId="77777777">
      <w:r>
        <w:continuationSeparator/>
      </w:r>
    </w:p>
  </w:endnote>
  <w:endnote w:type="continuationNotice" w:id="1">
    <w:p w:rsidR="00354D98" w:rsidRDefault="00354D98" w14:paraId="75ADB99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alace Script MT">
    <w:altName w:val="Calibri"/>
    <w:panose1 w:val="030303020206070C0B05"/>
    <w:charset w:val="00"/>
    <w:family w:val="script"/>
    <w:pitch w:val="variable"/>
    <w:sig w:usb0="00000003" w:usb1="00000000" w:usb2="00000000" w:usb3="00000000" w:csb0="00000001" w:csb1="00000000"/>
  </w:font>
  <w:font w:name="Kunstler Script">
    <w:panose1 w:val="030304020206070D0D06"/>
    <w:charset w:val="00"/>
    <w:family w:val="script"/>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04B6" w:rsidRDefault="00F504B6" w14:paraId="592913AF" w14:textId="5FE603B5">
    <w:pPr>
      <w:pStyle w:val="Pidipagina"/>
    </w:pPr>
  </w:p>
  <w:p w:rsidR="00897775" w:rsidRDefault="00897775" w14:paraId="2ADAA059" w14:textId="2F0E7847">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54D98" w:rsidRDefault="00354D98" w14:paraId="10EEBF0D" w14:textId="77777777">
      <w:r>
        <w:separator/>
      </w:r>
    </w:p>
  </w:footnote>
  <w:footnote w:type="continuationSeparator" w:id="0">
    <w:p w:rsidR="00354D98" w:rsidRDefault="00354D98" w14:paraId="2D1708F7" w14:textId="77777777">
      <w:r>
        <w:continuationSeparator/>
      </w:r>
    </w:p>
  </w:footnote>
  <w:footnote w:type="continuationNotice" w:id="1">
    <w:p w:rsidR="00354D98" w:rsidRDefault="00354D98" w14:paraId="42226E30"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ECFFD8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0ED2F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7A7509"/>
    <w:multiLevelType w:val="hybridMultilevel"/>
    <w:tmpl w:val="43F2F984"/>
    <w:lvl w:ilvl="0" w:tplc="04684272">
      <w:numFmt w:val="bullet"/>
      <w:lvlText w:val="•"/>
      <w:lvlJc w:val="left"/>
      <w:pPr>
        <w:ind w:left="916" w:hanging="248"/>
      </w:pPr>
      <w:rPr>
        <w:rFonts w:hint="default" w:ascii="Times New Roman" w:hAnsi="Times New Roman" w:eastAsia="Times New Roman" w:cs="Times New Roman"/>
        <w:w w:val="100"/>
        <w:sz w:val="24"/>
        <w:szCs w:val="24"/>
        <w:lang w:val="it-IT" w:eastAsia="en-US" w:bidi="ar-SA"/>
      </w:rPr>
    </w:lvl>
    <w:lvl w:ilvl="1" w:tplc="5B8ED8AC">
      <w:numFmt w:val="bullet"/>
      <w:lvlText w:val="•"/>
      <w:lvlJc w:val="left"/>
      <w:pPr>
        <w:ind w:left="1832" w:hanging="248"/>
      </w:pPr>
      <w:rPr>
        <w:rFonts w:hint="default"/>
        <w:lang w:val="it-IT" w:eastAsia="en-US" w:bidi="ar-SA"/>
      </w:rPr>
    </w:lvl>
    <w:lvl w:ilvl="2" w:tplc="EE386E20">
      <w:numFmt w:val="bullet"/>
      <w:lvlText w:val="•"/>
      <w:lvlJc w:val="left"/>
      <w:pPr>
        <w:ind w:left="2745" w:hanging="248"/>
      </w:pPr>
      <w:rPr>
        <w:rFonts w:hint="default"/>
        <w:lang w:val="it-IT" w:eastAsia="en-US" w:bidi="ar-SA"/>
      </w:rPr>
    </w:lvl>
    <w:lvl w:ilvl="3" w:tplc="4344E476">
      <w:numFmt w:val="bullet"/>
      <w:lvlText w:val="•"/>
      <w:lvlJc w:val="left"/>
      <w:pPr>
        <w:ind w:left="3657" w:hanging="248"/>
      </w:pPr>
      <w:rPr>
        <w:rFonts w:hint="default"/>
        <w:lang w:val="it-IT" w:eastAsia="en-US" w:bidi="ar-SA"/>
      </w:rPr>
    </w:lvl>
    <w:lvl w:ilvl="4" w:tplc="334A0E64">
      <w:numFmt w:val="bullet"/>
      <w:lvlText w:val="•"/>
      <w:lvlJc w:val="left"/>
      <w:pPr>
        <w:ind w:left="4570" w:hanging="248"/>
      </w:pPr>
      <w:rPr>
        <w:rFonts w:hint="default"/>
        <w:lang w:val="it-IT" w:eastAsia="en-US" w:bidi="ar-SA"/>
      </w:rPr>
    </w:lvl>
    <w:lvl w:ilvl="5" w:tplc="79924318">
      <w:numFmt w:val="bullet"/>
      <w:lvlText w:val="•"/>
      <w:lvlJc w:val="left"/>
      <w:pPr>
        <w:ind w:left="5483" w:hanging="248"/>
      </w:pPr>
      <w:rPr>
        <w:rFonts w:hint="default"/>
        <w:lang w:val="it-IT" w:eastAsia="en-US" w:bidi="ar-SA"/>
      </w:rPr>
    </w:lvl>
    <w:lvl w:ilvl="6" w:tplc="8506D28C">
      <w:numFmt w:val="bullet"/>
      <w:lvlText w:val="•"/>
      <w:lvlJc w:val="left"/>
      <w:pPr>
        <w:ind w:left="6395" w:hanging="248"/>
      </w:pPr>
      <w:rPr>
        <w:rFonts w:hint="default"/>
        <w:lang w:val="it-IT" w:eastAsia="en-US" w:bidi="ar-SA"/>
      </w:rPr>
    </w:lvl>
    <w:lvl w:ilvl="7" w:tplc="EC90CFC0">
      <w:numFmt w:val="bullet"/>
      <w:lvlText w:val="•"/>
      <w:lvlJc w:val="left"/>
      <w:pPr>
        <w:ind w:left="7308" w:hanging="248"/>
      </w:pPr>
      <w:rPr>
        <w:rFonts w:hint="default"/>
        <w:lang w:val="it-IT" w:eastAsia="en-US" w:bidi="ar-SA"/>
      </w:rPr>
    </w:lvl>
    <w:lvl w:ilvl="8" w:tplc="865265B2">
      <w:numFmt w:val="bullet"/>
      <w:lvlText w:val="•"/>
      <w:lvlJc w:val="left"/>
      <w:pPr>
        <w:ind w:left="8221" w:hanging="248"/>
      </w:pPr>
      <w:rPr>
        <w:rFonts w:hint="default"/>
        <w:lang w:val="it-IT" w:eastAsia="en-US" w:bidi="ar-SA"/>
      </w:rPr>
    </w:lvl>
  </w:abstractNum>
  <w:abstractNum w:abstractNumId="3" w15:restartNumberingAfterBreak="0">
    <w:nsid w:val="01C16D76"/>
    <w:multiLevelType w:val="hybridMultilevel"/>
    <w:tmpl w:val="511ADDC8"/>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 w15:restartNumberingAfterBreak="0">
    <w:nsid w:val="01CA55EC"/>
    <w:multiLevelType w:val="hybridMultilevel"/>
    <w:tmpl w:val="DDC4586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3B43EEB"/>
    <w:multiLevelType w:val="hybridMultilevel"/>
    <w:tmpl w:val="8E3AD744"/>
    <w:lvl w:ilvl="0" w:tplc="BFF6B8D6">
      <w:numFmt w:val="bullet"/>
      <w:lvlText w:val="•"/>
      <w:lvlJc w:val="left"/>
      <w:pPr>
        <w:ind w:left="720" w:hanging="360"/>
      </w:pPr>
      <w:rPr>
        <w:rFonts w:hint="default" w:ascii="Times New Roman" w:hAnsi="Times New Roman"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 w15:restartNumberingAfterBreak="0">
    <w:nsid w:val="04DF1A45"/>
    <w:multiLevelType w:val="multilevel"/>
    <w:tmpl w:val="0D5A7398"/>
    <w:lvl w:ilvl="0">
      <w:start w:val="2"/>
      <w:numFmt w:val="decimal"/>
      <w:lvlText w:val="%1"/>
      <w:lvlJc w:val="left"/>
      <w:pPr>
        <w:ind w:left="627" w:hanging="360"/>
      </w:pPr>
      <w:rPr>
        <w:rFonts w:hint="default"/>
        <w:lang w:val="it-IT" w:eastAsia="en-US" w:bidi="ar-SA"/>
      </w:rPr>
    </w:lvl>
    <w:lvl w:ilvl="1">
      <w:start w:val="4"/>
      <w:numFmt w:val="decimal"/>
      <w:lvlText w:val="%1.%2"/>
      <w:lvlJc w:val="left"/>
      <w:pPr>
        <w:ind w:left="627" w:hanging="360"/>
      </w:pPr>
      <w:rPr>
        <w:rFonts w:hint="default" w:ascii="Times New Roman" w:hAnsi="Times New Roman" w:eastAsia="Times New Roman" w:cs="Times New Roman"/>
        <w:b/>
        <w:bCs/>
        <w:w w:val="100"/>
        <w:sz w:val="24"/>
        <w:szCs w:val="24"/>
        <w:lang w:val="it-IT" w:eastAsia="en-US" w:bidi="ar-SA"/>
      </w:rPr>
    </w:lvl>
    <w:lvl w:ilvl="2">
      <w:numFmt w:val="bullet"/>
      <w:lvlText w:val="•"/>
      <w:lvlJc w:val="left"/>
      <w:pPr>
        <w:ind w:left="915" w:hanging="348"/>
      </w:pPr>
      <w:rPr>
        <w:rFonts w:hint="default" w:ascii="Arial MT" w:hAnsi="Arial MT" w:eastAsia="Arial MT" w:cs="Arial MT"/>
        <w:w w:val="100"/>
        <w:sz w:val="24"/>
        <w:szCs w:val="24"/>
        <w:lang w:val="it-IT" w:eastAsia="en-US" w:bidi="ar-SA"/>
      </w:rPr>
    </w:lvl>
    <w:lvl w:ilvl="3">
      <w:numFmt w:val="bullet"/>
      <w:lvlText w:val="•"/>
      <w:lvlJc w:val="left"/>
      <w:pPr>
        <w:ind w:left="2948" w:hanging="348"/>
      </w:pPr>
      <w:rPr>
        <w:rFonts w:hint="default"/>
        <w:lang w:val="it-IT" w:eastAsia="en-US" w:bidi="ar-SA"/>
      </w:rPr>
    </w:lvl>
    <w:lvl w:ilvl="4">
      <w:numFmt w:val="bullet"/>
      <w:lvlText w:val="•"/>
      <w:lvlJc w:val="left"/>
      <w:pPr>
        <w:ind w:left="3962" w:hanging="348"/>
      </w:pPr>
      <w:rPr>
        <w:rFonts w:hint="default"/>
        <w:lang w:val="it-IT" w:eastAsia="en-US" w:bidi="ar-SA"/>
      </w:rPr>
    </w:lvl>
    <w:lvl w:ilvl="5">
      <w:numFmt w:val="bullet"/>
      <w:lvlText w:val="•"/>
      <w:lvlJc w:val="left"/>
      <w:pPr>
        <w:ind w:left="4976" w:hanging="348"/>
      </w:pPr>
      <w:rPr>
        <w:rFonts w:hint="default"/>
        <w:lang w:val="it-IT" w:eastAsia="en-US" w:bidi="ar-SA"/>
      </w:rPr>
    </w:lvl>
    <w:lvl w:ilvl="6">
      <w:numFmt w:val="bullet"/>
      <w:lvlText w:val="•"/>
      <w:lvlJc w:val="left"/>
      <w:pPr>
        <w:ind w:left="5990" w:hanging="348"/>
      </w:pPr>
      <w:rPr>
        <w:rFonts w:hint="default"/>
        <w:lang w:val="it-IT" w:eastAsia="en-US" w:bidi="ar-SA"/>
      </w:rPr>
    </w:lvl>
    <w:lvl w:ilvl="7">
      <w:numFmt w:val="bullet"/>
      <w:lvlText w:val="•"/>
      <w:lvlJc w:val="left"/>
      <w:pPr>
        <w:ind w:left="7004" w:hanging="348"/>
      </w:pPr>
      <w:rPr>
        <w:rFonts w:hint="default"/>
        <w:lang w:val="it-IT" w:eastAsia="en-US" w:bidi="ar-SA"/>
      </w:rPr>
    </w:lvl>
    <w:lvl w:ilvl="8">
      <w:numFmt w:val="bullet"/>
      <w:lvlText w:val="•"/>
      <w:lvlJc w:val="left"/>
      <w:pPr>
        <w:ind w:left="8018" w:hanging="348"/>
      </w:pPr>
      <w:rPr>
        <w:rFonts w:hint="default"/>
        <w:lang w:val="it-IT" w:eastAsia="en-US" w:bidi="ar-SA"/>
      </w:rPr>
    </w:lvl>
  </w:abstractNum>
  <w:abstractNum w:abstractNumId="7" w15:restartNumberingAfterBreak="0">
    <w:nsid w:val="05D59CD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9D73BE2"/>
    <w:multiLevelType w:val="multilevel"/>
    <w:tmpl w:val="F0F6A534"/>
    <w:lvl w:ilvl="0">
      <w:start w:val="1"/>
      <w:numFmt w:val="decimal"/>
      <w:lvlText w:val="%1."/>
      <w:lvlJc w:val="left"/>
      <w:pPr>
        <w:ind w:left="773" w:hanging="567"/>
      </w:pPr>
      <w:rPr>
        <w:rFonts w:hint="default" w:ascii="Calibri" w:hAnsi="Calibri" w:eastAsia="Times New Roman" w:cs="Calibri"/>
        <w:b/>
        <w:bCs/>
        <w:w w:val="99"/>
        <w:sz w:val="22"/>
        <w:szCs w:val="22"/>
        <w:lang w:val="it-IT" w:eastAsia="en-US" w:bidi="ar-SA"/>
      </w:rPr>
    </w:lvl>
    <w:lvl w:ilvl="1">
      <w:start w:val="1"/>
      <w:numFmt w:val="decimal"/>
      <w:lvlText w:val="%1.%2."/>
      <w:lvlJc w:val="left"/>
      <w:pPr>
        <w:ind w:left="908" w:hanging="701"/>
      </w:pPr>
      <w:rPr>
        <w:rFonts w:hint="default" w:ascii="Calibri" w:hAnsi="Calibri" w:eastAsia="Arial" w:cs="Calibri"/>
        <w:b/>
        <w:bCs/>
        <w:spacing w:val="-1"/>
        <w:w w:val="100"/>
        <w:sz w:val="20"/>
        <w:szCs w:val="20"/>
        <w:lang w:val="it-IT" w:eastAsia="en-US" w:bidi="ar-SA"/>
      </w:rPr>
    </w:lvl>
    <w:lvl w:ilvl="2">
      <w:numFmt w:val="bullet"/>
      <w:lvlText w:val="•"/>
      <w:lvlJc w:val="left"/>
      <w:pPr>
        <w:ind w:left="1916" w:hanging="701"/>
      </w:pPr>
      <w:rPr>
        <w:rFonts w:hint="default"/>
        <w:lang w:val="it-IT" w:eastAsia="en-US" w:bidi="ar-SA"/>
      </w:rPr>
    </w:lvl>
    <w:lvl w:ilvl="3">
      <w:numFmt w:val="bullet"/>
      <w:lvlText w:val="•"/>
      <w:lvlJc w:val="left"/>
      <w:pPr>
        <w:ind w:left="2932" w:hanging="701"/>
      </w:pPr>
      <w:rPr>
        <w:rFonts w:hint="default"/>
        <w:lang w:val="it-IT" w:eastAsia="en-US" w:bidi="ar-SA"/>
      </w:rPr>
    </w:lvl>
    <w:lvl w:ilvl="4">
      <w:numFmt w:val="bullet"/>
      <w:lvlText w:val="•"/>
      <w:lvlJc w:val="left"/>
      <w:pPr>
        <w:ind w:left="3948" w:hanging="701"/>
      </w:pPr>
      <w:rPr>
        <w:rFonts w:hint="default"/>
        <w:lang w:val="it-IT" w:eastAsia="en-US" w:bidi="ar-SA"/>
      </w:rPr>
    </w:lvl>
    <w:lvl w:ilvl="5">
      <w:numFmt w:val="bullet"/>
      <w:lvlText w:val="•"/>
      <w:lvlJc w:val="left"/>
      <w:pPr>
        <w:ind w:left="4965" w:hanging="701"/>
      </w:pPr>
      <w:rPr>
        <w:rFonts w:hint="default"/>
        <w:lang w:val="it-IT" w:eastAsia="en-US" w:bidi="ar-SA"/>
      </w:rPr>
    </w:lvl>
    <w:lvl w:ilvl="6">
      <w:numFmt w:val="bullet"/>
      <w:lvlText w:val="•"/>
      <w:lvlJc w:val="left"/>
      <w:pPr>
        <w:ind w:left="5981" w:hanging="701"/>
      </w:pPr>
      <w:rPr>
        <w:rFonts w:hint="default"/>
        <w:lang w:val="it-IT" w:eastAsia="en-US" w:bidi="ar-SA"/>
      </w:rPr>
    </w:lvl>
    <w:lvl w:ilvl="7">
      <w:numFmt w:val="bullet"/>
      <w:lvlText w:val="•"/>
      <w:lvlJc w:val="left"/>
      <w:pPr>
        <w:ind w:left="6997" w:hanging="701"/>
      </w:pPr>
      <w:rPr>
        <w:rFonts w:hint="default"/>
        <w:lang w:val="it-IT" w:eastAsia="en-US" w:bidi="ar-SA"/>
      </w:rPr>
    </w:lvl>
    <w:lvl w:ilvl="8">
      <w:numFmt w:val="bullet"/>
      <w:lvlText w:val="•"/>
      <w:lvlJc w:val="left"/>
      <w:pPr>
        <w:ind w:left="8013" w:hanging="701"/>
      </w:pPr>
      <w:rPr>
        <w:rFonts w:hint="default"/>
        <w:lang w:val="it-IT" w:eastAsia="en-US" w:bidi="ar-SA"/>
      </w:rPr>
    </w:lvl>
  </w:abstractNum>
  <w:abstractNum w:abstractNumId="9" w15:restartNumberingAfterBreak="0">
    <w:nsid w:val="0A81295E"/>
    <w:multiLevelType w:val="hybridMultilevel"/>
    <w:tmpl w:val="7E6EC60C"/>
    <w:lvl w:ilvl="0" w:tplc="ECB2EE72">
      <w:start w:val="1"/>
      <w:numFmt w:val="lowerLetter"/>
      <w:lvlText w:val="%1)"/>
      <w:lvlJc w:val="left"/>
      <w:pPr>
        <w:ind w:left="720" w:hanging="360"/>
      </w:pPr>
      <w:rPr>
        <w:rFonts w:hint="default"/>
      </w:rPr>
    </w:lvl>
    <w:lvl w:ilvl="1" w:tplc="04100019" w:tentative="1">
      <w:start w:val="1"/>
      <w:numFmt w:val="lowerLetter"/>
      <w:lvlText w:val="%2."/>
      <w:lvlJc w:val="left"/>
      <w:pPr>
        <w:ind w:left="1669" w:hanging="360"/>
      </w:pPr>
    </w:lvl>
    <w:lvl w:ilvl="2" w:tplc="0410001B" w:tentative="1">
      <w:start w:val="1"/>
      <w:numFmt w:val="lowerRoman"/>
      <w:lvlText w:val="%3."/>
      <w:lvlJc w:val="right"/>
      <w:pPr>
        <w:ind w:left="2389" w:hanging="180"/>
      </w:pPr>
    </w:lvl>
    <w:lvl w:ilvl="3" w:tplc="0410000F" w:tentative="1">
      <w:start w:val="1"/>
      <w:numFmt w:val="decimal"/>
      <w:lvlText w:val="%4."/>
      <w:lvlJc w:val="left"/>
      <w:pPr>
        <w:ind w:left="3109" w:hanging="360"/>
      </w:pPr>
    </w:lvl>
    <w:lvl w:ilvl="4" w:tplc="04100019" w:tentative="1">
      <w:start w:val="1"/>
      <w:numFmt w:val="lowerLetter"/>
      <w:lvlText w:val="%5."/>
      <w:lvlJc w:val="left"/>
      <w:pPr>
        <w:ind w:left="3829" w:hanging="360"/>
      </w:pPr>
    </w:lvl>
    <w:lvl w:ilvl="5" w:tplc="0410001B" w:tentative="1">
      <w:start w:val="1"/>
      <w:numFmt w:val="lowerRoman"/>
      <w:lvlText w:val="%6."/>
      <w:lvlJc w:val="right"/>
      <w:pPr>
        <w:ind w:left="4549" w:hanging="180"/>
      </w:pPr>
    </w:lvl>
    <w:lvl w:ilvl="6" w:tplc="0410000F" w:tentative="1">
      <w:start w:val="1"/>
      <w:numFmt w:val="decimal"/>
      <w:lvlText w:val="%7."/>
      <w:lvlJc w:val="left"/>
      <w:pPr>
        <w:ind w:left="5269" w:hanging="360"/>
      </w:pPr>
    </w:lvl>
    <w:lvl w:ilvl="7" w:tplc="04100019" w:tentative="1">
      <w:start w:val="1"/>
      <w:numFmt w:val="lowerLetter"/>
      <w:lvlText w:val="%8."/>
      <w:lvlJc w:val="left"/>
      <w:pPr>
        <w:ind w:left="5989" w:hanging="360"/>
      </w:pPr>
    </w:lvl>
    <w:lvl w:ilvl="8" w:tplc="0410001B" w:tentative="1">
      <w:start w:val="1"/>
      <w:numFmt w:val="lowerRoman"/>
      <w:lvlText w:val="%9."/>
      <w:lvlJc w:val="right"/>
      <w:pPr>
        <w:ind w:left="6709" w:hanging="180"/>
      </w:pPr>
    </w:lvl>
  </w:abstractNum>
  <w:abstractNum w:abstractNumId="10" w15:restartNumberingAfterBreak="0">
    <w:nsid w:val="0B92147C"/>
    <w:multiLevelType w:val="hybridMultilevel"/>
    <w:tmpl w:val="2CD67D3C"/>
    <w:lvl w:ilvl="0" w:tplc="FB046E7A">
      <w:start w:val="1"/>
      <w:numFmt w:val="decimal"/>
      <w:lvlText w:val="%1."/>
      <w:lvlJc w:val="left"/>
      <w:pPr>
        <w:ind w:left="418" w:hanging="227"/>
        <w:jc w:val="right"/>
      </w:pPr>
      <w:rPr>
        <w:rFonts w:hint="default"/>
        <w:b/>
        <w:bCs/>
        <w:w w:val="99"/>
        <w:lang w:val="it-IT" w:eastAsia="en-US" w:bidi="ar-SA"/>
      </w:rPr>
    </w:lvl>
    <w:lvl w:ilvl="1" w:tplc="D6925554">
      <w:numFmt w:val="bullet"/>
      <w:lvlText w:val="•"/>
      <w:lvlJc w:val="left"/>
      <w:pPr>
        <w:ind w:left="1016" w:hanging="348"/>
      </w:pPr>
      <w:rPr>
        <w:rFonts w:hint="default" w:ascii="Arial MT" w:hAnsi="Arial MT" w:eastAsia="Arial MT" w:cs="Arial MT"/>
        <w:w w:val="100"/>
        <w:sz w:val="24"/>
        <w:szCs w:val="24"/>
        <w:lang w:val="it-IT" w:eastAsia="en-US" w:bidi="ar-SA"/>
      </w:rPr>
    </w:lvl>
    <w:lvl w:ilvl="2" w:tplc="FE2A2ABA">
      <w:numFmt w:val="bullet"/>
      <w:lvlText w:val="•"/>
      <w:lvlJc w:val="left"/>
      <w:pPr>
        <w:ind w:left="1300" w:hanging="348"/>
      </w:pPr>
      <w:rPr>
        <w:rFonts w:hint="default"/>
        <w:lang w:val="it-IT" w:eastAsia="en-US" w:bidi="ar-SA"/>
      </w:rPr>
    </w:lvl>
    <w:lvl w:ilvl="3" w:tplc="9A16D894">
      <w:numFmt w:val="bullet"/>
      <w:lvlText w:val="•"/>
      <w:lvlJc w:val="left"/>
      <w:pPr>
        <w:ind w:left="1340" w:hanging="348"/>
      </w:pPr>
      <w:rPr>
        <w:rFonts w:hint="default"/>
        <w:lang w:val="it-IT" w:eastAsia="en-US" w:bidi="ar-SA"/>
      </w:rPr>
    </w:lvl>
    <w:lvl w:ilvl="4" w:tplc="5BB0D3E2">
      <w:numFmt w:val="bullet"/>
      <w:lvlText w:val="•"/>
      <w:lvlJc w:val="left"/>
      <w:pPr>
        <w:ind w:left="2583" w:hanging="348"/>
      </w:pPr>
      <w:rPr>
        <w:rFonts w:hint="default"/>
        <w:lang w:val="it-IT" w:eastAsia="en-US" w:bidi="ar-SA"/>
      </w:rPr>
    </w:lvl>
    <w:lvl w:ilvl="5" w:tplc="1EEEF0DE">
      <w:numFmt w:val="bullet"/>
      <w:lvlText w:val="•"/>
      <w:lvlJc w:val="left"/>
      <w:pPr>
        <w:ind w:left="3827" w:hanging="348"/>
      </w:pPr>
      <w:rPr>
        <w:rFonts w:hint="default"/>
        <w:lang w:val="it-IT" w:eastAsia="en-US" w:bidi="ar-SA"/>
      </w:rPr>
    </w:lvl>
    <w:lvl w:ilvl="6" w:tplc="0744064A">
      <w:numFmt w:val="bullet"/>
      <w:lvlText w:val="•"/>
      <w:lvlJc w:val="left"/>
      <w:pPr>
        <w:ind w:left="5071" w:hanging="348"/>
      </w:pPr>
      <w:rPr>
        <w:rFonts w:hint="default"/>
        <w:lang w:val="it-IT" w:eastAsia="en-US" w:bidi="ar-SA"/>
      </w:rPr>
    </w:lvl>
    <w:lvl w:ilvl="7" w:tplc="A47CDB62">
      <w:numFmt w:val="bullet"/>
      <w:lvlText w:val="•"/>
      <w:lvlJc w:val="left"/>
      <w:pPr>
        <w:ind w:left="6315" w:hanging="348"/>
      </w:pPr>
      <w:rPr>
        <w:rFonts w:hint="default"/>
        <w:lang w:val="it-IT" w:eastAsia="en-US" w:bidi="ar-SA"/>
      </w:rPr>
    </w:lvl>
    <w:lvl w:ilvl="8" w:tplc="E46485FA">
      <w:numFmt w:val="bullet"/>
      <w:lvlText w:val="•"/>
      <w:lvlJc w:val="left"/>
      <w:pPr>
        <w:ind w:left="7558" w:hanging="348"/>
      </w:pPr>
      <w:rPr>
        <w:rFonts w:hint="default"/>
        <w:lang w:val="it-IT" w:eastAsia="en-US" w:bidi="ar-SA"/>
      </w:rPr>
    </w:lvl>
  </w:abstractNum>
  <w:abstractNum w:abstractNumId="11" w15:restartNumberingAfterBreak="0">
    <w:nsid w:val="0C51351F"/>
    <w:multiLevelType w:val="hybridMultilevel"/>
    <w:tmpl w:val="25FC8B82"/>
    <w:lvl w:ilvl="0" w:tplc="6B4E1BBA">
      <w:numFmt w:val="bullet"/>
      <w:lvlText w:val="•"/>
      <w:lvlJc w:val="left"/>
      <w:pPr>
        <w:ind w:left="910" w:hanging="347"/>
      </w:pPr>
      <w:rPr>
        <w:rFonts w:hint="default" w:ascii="Arial MT" w:hAnsi="Arial MT" w:eastAsia="Arial MT" w:cs="Arial MT"/>
        <w:w w:val="100"/>
        <w:sz w:val="24"/>
        <w:szCs w:val="24"/>
        <w:lang w:val="it-IT" w:eastAsia="en-US" w:bidi="ar-SA"/>
      </w:rPr>
    </w:lvl>
    <w:lvl w:ilvl="1" w:tplc="153C23B2">
      <w:numFmt w:val="bullet"/>
      <w:lvlText w:val="•"/>
      <w:lvlJc w:val="left"/>
      <w:pPr>
        <w:ind w:left="1832" w:hanging="347"/>
      </w:pPr>
      <w:rPr>
        <w:rFonts w:hint="default"/>
        <w:lang w:val="it-IT" w:eastAsia="en-US" w:bidi="ar-SA"/>
      </w:rPr>
    </w:lvl>
    <w:lvl w:ilvl="2" w:tplc="B1082EE2">
      <w:numFmt w:val="bullet"/>
      <w:lvlText w:val="•"/>
      <w:lvlJc w:val="left"/>
      <w:pPr>
        <w:ind w:left="2745" w:hanging="347"/>
      </w:pPr>
      <w:rPr>
        <w:rFonts w:hint="default"/>
        <w:lang w:val="it-IT" w:eastAsia="en-US" w:bidi="ar-SA"/>
      </w:rPr>
    </w:lvl>
    <w:lvl w:ilvl="3" w:tplc="0DB05842">
      <w:numFmt w:val="bullet"/>
      <w:lvlText w:val="•"/>
      <w:lvlJc w:val="left"/>
      <w:pPr>
        <w:ind w:left="3657" w:hanging="347"/>
      </w:pPr>
      <w:rPr>
        <w:rFonts w:hint="default"/>
        <w:lang w:val="it-IT" w:eastAsia="en-US" w:bidi="ar-SA"/>
      </w:rPr>
    </w:lvl>
    <w:lvl w:ilvl="4" w:tplc="5F662E30">
      <w:numFmt w:val="bullet"/>
      <w:lvlText w:val="•"/>
      <w:lvlJc w:val="left"/>
      <w:pPr>
        <w:ind w:left="4570" w:hanging="347"/>
      </w:pPr>
      <w:rPr>
        <w:rFonts w:hint="default"/>
        <w:lang w:val="it-IT" w:eastAsia="en-US" w:bidi="ar-SA"/>
      </w:rPr>
    </w:lvl>
    <w:lvl w:ilvl="5" w:tplc="6628AD9E">
      <w:numFmt w:val="bullet"/>
      <w:lvlText w:val="•"/>
      <w:lvlJc w:val="left"/>
      <w:pPr>
        <w:ind w:left="5483" w:hanging="347"/>
      </w:pPr>
      <w:rPr>
        <w:rFonts w:hint="default"/>
        <w:lang w:val="it-IT" w:eastAsia="en-US" w:bidi="ar-SA"/>
      </w:rPr>
    </w:lvl>
    <w:lvl w:ilvl="6" w:tplc="22822B08">
      <w:numFmt w:val="bullet"/>
      <w:lvlText w:val="•"/>
      <w:lvlJc w:val="left"/>
      <w:pPr>
        <w:ind w:left="6395" w:hanging="347"/>
      </w:pPr>
      <w:rPr>
        <w:rFonts w:hint="default"/>
        <w:lang w:val="it-IT" w:eastAsia="en-US" w:bidi="ar-SA"/>
      </w:rPr>
    </w:lvl>
    <w:lvl w:ilvl="7" w:tplc="3468081C">
      <w:numFmt w:val="bullet"/>
      <w:lvlText w:val="•"/>
      <w:lvlJc w:val="left"/>
      <w:pPr>
        <w:ind w:left="7308" w:hanging="347"/>
      </w:pPr>
      <w:rPr>
        <w:rFonts w:hint="default"/>
        <w:lang w:val="it-IT" w:eastAsia="en-US" w:bidi="ar-SA"/>
      </w:rPr>
    </w:lvl>
    <w:lvl w:ilvl="8" w:tplc="7A360988">
      <w:numFmt w:val="bullet"/>
      <w:lvlText w:val="•"/>
      <w:lvlJc w:val="left"/>
      <w:pPr>
        <w:ind w:left="8221" w:hanging="347"/>
      </w:pPr>
      <w:rPr>
        <w:rFonts w:hint="default"/>
        <w:lang w:val="it-IT" w:eastAsia="en-US" w:bidi="ar-SA"/>
      </w:rPr>
    </w:lvl>
  </w:abstractNum>
  <w:abstractNum w:abstractNumId="12" w15:restartNumberingAfterBreak="0">
    <w:nsid w:val="10567677"/>
    <w:multiLevelType w:val="hybridMultilevel"/>
    <w:tmpl w:val="F8C09C4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15591CC5"/>
    <w:multiLevelType w:val="hybridMultilevel"/>
    <w:tmpl w:val="4684AAFA"/>
    <w:lvl w:ilvl="0" w:tplc="ECB2EE72">
      <w:start w:val="1"/>
      <w:numFmt w:val="lowerLetter"/>
      <w:lvlText w:val="%1)"/>
      <w:lvlJc w:val="left"/>
      <w:pPr>
        <w:ind w:left="491" w:hanging="360"/>
      </w:pPr>
      <w:rPr>
        <w:rFonts w:hint="default"/>
      </w:rPr>
    </w:lvl>
    <w:lvl w:ilvl="1" w:tplc="04100019" w:tentative="1">
      <w:start w:val="1"/>
      <w:numFmt w:val="lowerLetter"/>
      <w:lvlText w:val="%2."/>
      <w:lvlJc w:val="left"/>
      <w:pPr>
        <w:ind w:left="1211" w:hanging="360"/>
      </w:pPr>
    </w:lvl>
    <w:lvl w:ilvl="2" w:tplc="0410001B" w:tentative="1">
      <w:start w:val="1"/>
      <w:numFmt w:val="lowerRoman"/>
      <w:lvlText w:val="%3."/>
      <w:lvlJc w:val="right"/>
      <w:pPr>
        <w:ind w:left="1931" w:hanging="180"/>
      </w:pPr>
    </w:lvl>
    <w:lvl w:ilvl="3" w:tplc="0410000F" w:tentative="1">
      <w:start w:val="1"/>
      <w:numFmt w:val="decimal"/>
      <w:lvlText w:val="%4."/>
      <w:lvlJc w:val="left"/>
      <w:pPr>
        <w:ind w:left="2651" w:hanging="360"/>
      </w:pPr>
    </w:lvl>
    <w:lvl w:ilvl="4" w:tplc="04100019" w:tentative="1">
      <w:start w:val="1"/>
      <w:numFmt w:val="lowerLetter"/>
      <w:lvlText w:val="%5."/>
      <w:lvlJc w:val="left"/>
      <w:pPr>
        <w:ind w:left="3371" w:hanging="360"/>
      </w:pPr>
    </w:lvl>
    <w:lvl w:ilvl="5" w:tplc="0410001B" w:tentative="1">
      <w:start w:val="1"/>
      <w:numFmt w:val="lowerRoman"/>
      <w:lvlText w:val="%6."/>
      <w:lvlJc w:val="right"/>
      <w:pPr>
        <w:ind w:left="4091" w:hanging="180"/>
      </w:pPr>
    </w:lvl>
    <w:lvl w:ilvl="6" w:tplc="0410000F" w:tentative="1">
      <w:start w:val="1"/>
      <w:numFmt w:val="decimal"/>
      <w:lvlText w:val="%7."/>
      <w:lvlJc w:val="left"/>
      <w:pPr>
        <w:ind w:left="4811" w:hanging="360"/>
      </w:pPr>
    </w:lvl>
    <w:lvl w:ilvl="7" w:tplc="04100019" w:tentative="1">
      <w:start w:val="1"/>
      <w:numFmt w:val="lowerLetter"/>
      <w:lvlText w:val="%8."/>
      <w:lvlJc w:val="left"/>
      <w:pPr>
        <w:ind w:left="5531" w:hanging="360"/>
      </w:pPr>
    </w:lvl>
    <w:lvl w:ilvl="8" w:tplc="0410001B" w:tentative="1">
      <w:start w:val="1"/>
      <w:numFmt w:val="lowerRoman"/>
      <w:lvlText w:val="%9."/>
      <w:lvlJc w:val="right"/>
      <w:pPr>
        <w:ind w:left="6251" w:hanging="180"/>
      </w:pPr>
    </w:lvl>
  </w:abstractNum>
  <w:abstractNum w:abstractNumId="14" w15:restartNumberingAfterBreak="0">
    <w:nsid w:val="17914FC4"/>
    <w:multiLevelType w:val="hybridMultilevel"/>
    <w:tmpl w:val="A510E732"/>
    <w:lvl w:ilvl="0" w:tplc="BFF6B8D6">
      <w:numFmt w:val="bullet"/>
      <w:lvlText w:val="•"/>
      <w:lvlJc w:val="left"/>
      <w:pPr>
        <w:ind w:left="1080" w:hanging="360"/>
      </w:pPr>
      <w:rPr>
        <w:rFonts w:hint="default" w:ascii="Times New Roman" w:hAnsi="Times New Roman" w:eastAsia="Times New Roman" w:cs="Times New Roman"/>
      </w:rPr>
    </w:lvl>
    <w:lvl w:ilvl="1" w:tplc="04100003" w:tentative="1">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15" w15:restartNumberingAfterBreak="0">
    <w:nsid w:val="19B84C05"/>
    <w:multiLevelType w:val="hybridMultilevel"/>
    <w:tmpl w:val="64FA61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1FF06FA9"/>
    <w:multiLevelType w:val="hybridMultilevel"/>
    <w:tmpl w:val="0BF6441C"/>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7" w15:restartNumberingAfterBreak="0">
    <w:nsid w:val="27965668"/>
    <w:multiLevelType w:val="hybridMultilevel"/>
    <w:tmpl w:val="EAA0AF4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8" w15:restartNumberingAfterBreak="0">
    <w:nsid w:val="292363AF"/>
    <w:multiLevelType w:val="hybridMultilevel"/>
    <w:tmpl w:val="3FCAAB38"/>
    <w:lvl w:ilvl="0" w:tplc="98C2E992">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2B109FC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2BA34B2B"/>
    <w:multiLevelType w:val="hybridMultilevel"/>
    <w:tmpl w:val="D31C83E8"/>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1" w15:restartNumberingAfterBreak="0">
    <w:nsid w:val="33CE2CE1"/>
    <w:multiLevelType w:val="hybridMultilevel"/>
    <w:tmpl w:val="02F0F496"/>
    <w:lvl w:ilvl="0" w:tplc="04100017">
      <w:start w:val="1"/>
      <w:numFmt w:val="lowerLetter"/>
      <w:lvlText w:val="%1)"/>
      <w:lvlJc w:val="left"/>
      <w:pPr>
        <w:ind w:left="851" w:hanging="360"/>
      </w:pPr>
    </w:lvl>
    <w:lvl w:ilvl="1" w:tplc="04100019" w:tentative="1">
      <w:start w:val="1"/>
      <w:numFmt w:val="lowerLetter"/>
      <w:lvlText w:val="%2."/>
      <w:lvlJc w:val="left"/>
      <w:pPr>
        <w:ind w:left="1571" w:hanging="360"/>
      </w:pPr>
    </w:lvl>
    <w:lvl w:ilvl="2" w:tplc="0410001B" w:tentative="1">
      <w:start w:val="1"/>
      <w:numFmt w:val="lowerRoman"/>
      <w:lvlText w:val="%3."/>
      <w:lvlJc w:val="right"/>
      <w:pPr>
        <w:ind w:left="2291" w:hanging="180"/>
      </w:pPr>
    </w:lvl>
    <w:lvl w:ilvl="3" w:tplc="0410000F" w:tentative="1">
      <w:start w:val="1"/>
      <w:numFmt w:val="decimal"/>
      <w:lvlText w:val="%4."/>
      <w:lvlJc w:val="left"/>
      <w:pPr>
        <w:ind w:left="3011" w:hanging="360"/>
      </w:pPr>
    </w:lvl>
    <w:lvl w:ilvl="4" w:tplc="04100019" w:tentative="1">
      <w:start w:val="1"/>
      <w:numFmt w:val="lowerLetter"/>
      <w:lvlText w:val="%5."/>
      <w:lvlJc w:val="left"/>
      <w:pPr>
        <w:ind w:left="3731" w:hanging="360"/>
      </w:pPr>
    </w:lvl>
    <w:lvl w:ilvl="5" w:tplc="0410001B" w:tentative="1">
      <w:start w:val="1"/>
      <w:numFmt w:val="lowerRoman"/>
      <w:lvlText w:val="%6."/>
      <w:lvlJc w:val="right"/>
      <w:pPr>
        <w:ind w:left="4451" w:hanging="180"/>
      </w:pPr>
    </w:lvl>
    <w:lvl w:ilvl="6" w:tplc="0410000F" w:tentative="1">
      <w:start w:val="1"/>
      <w:numFmt w:val="decimal"/>
      <w:lvlText w:val="%7."/>
      <w:lvlJc w:val="left"/>
      <w:pPr>
        <w:ind w:left="5171" w:hanging="360"/>
      </w:pPr>
    </w:lvl>
    <w:lvl w:ilvl="7" w:tplc="04100019" w:tentative="1">
      <w:start w:val="1"/>
      <w:numFmt w:val="lowerLetter"/>
      <w:lvlText w:val="%8."/>
      <w:lvlJc w:val="left"/>
      <w:pPr>
        <w:ind w:left="5891" w:hanging="360"/>
      </w:pPr>
    </w:lvl>
    <w:lvl w:ilvl="8" w:tplc="0410001B" w:tentative="1">
      <w:start w:val="1"/>
      <w:numFmt w:val="lowerRoman"/>
      <w:lvlText w:val="%9."/>
      <w:lvlJc w:val="right"/>
      <w:pPr>
        <w:ind w:left="6611" w:hanging="180"/>
      </w:pPr>
    </w:lvl>
  </w:abstractNum>
  <w:abstractNum w:abstractNumId="22" w15:restartNumberingAfterBreak="0">
    <w:nsid w:val="350415A5"/>
    <w:multiLevelType w:val="hybridMultilevel"/>
    <w:tmpl w:val="FB22DFD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353B496C"/>
    <w:multiLevelType w:val="multilevel"/>
    <w:tmpl w:val="E188A46C"/>
    <w:lvl w:ilvl="0">
      <w:start w:val="1"/>
      <w:numFmt w:val="upperLetter"/>
      <w:lvlText w:val="%1"/>
      <w:lvlJc w:val="left"/>
      <w:pPr>
        <w:ind w:left="844" w:hanging="653"/>
      </w:pPr>
      <w:rPr>
        <w:rFonts w:hint="default"/>
        <w:lang w:val="it-IT" w:eastAsia="en-US" w:bidi="ar-SA"/>
      </w:rPr>
    </w:lvl>
    <w:lvl w:ilvl="1">
      <w:start w:val="1"/>
      <w:numFmt w:val="decimal"/>
      <w:lvlText w:val="%1.%2"/>
      <w:lvlJc w:val="left"/>
      <w:pPr>
        <w:ind w:left="844" w:hanging="653"/>
      </w:pPr>
      <w:rPr>
        <w:rFonts w:hint="default"/>
        <w:lang w:val="it-IT" w:eastAsia="en-US" w:bidi="ar-SA"/>
      </w:rPr>
    </w:lvl>
    <w:lvl w:ilvl="2">
      <w:start w:val="1"/>
      <w:numFmt w:val="decimal"/>
      <w:lvlText w:val="%1.%2.%3."/>
      <w:lvlJc w:val="left"/>
      <w:pPr>
        <w:ind w:left="844" w:hanging="653"/>
      </w:pPr>
      <w:rPr>
        <w:rFonts w:hint="default" w:ascii="Times New Roman" w:hAnsi="Times New Roman" w:eastAsia="Times New Roman" w:cs="Times New Roman"/>
        <w:b/>
        <w:bCs/>
        <w:spacing w:val="-1"/>
        <w:w w:val="100"/>
        <w:sz w:val="24"/>
        <w:szCs w:val="24"/>
        <w:lang w:val="it-IT" w:eastAsia="en-US" w:bidi="ar-SA"/>
      </w:rPr>
    </w:lvl>
    <w:lvl w:ilvl="3">
      <w:numFmt w:val="bullet"/>
      <w:lvlText w:val="•"/>
      <w:lvlJc w:val="left"/>
      <w:pPr>
        <w:ind w:left="1016" w:hanging="348"/>
      </w:pPr>
      <w:rPr>
        <w:rFonts w:hint="default" w:ascii="Arial MT" w:hAnsi="Arial MT" w:eastAsia="Arial MT" w:cs="Arial MT"/>
        <w:w w:val="100"/>
        <w:sz w:val="24"/>
        <w:szCs w:val="24"/>
        <w:lang w:val="it-IT" w:eastAsia="en-US" w:bidi="ar-SA"/>
      </w:rPr>
    </w:lvl>
    <w:lvl w:ilvl="4">
      <w:numFmt w:val="bullet"/>
      <w:lvlText w:val="o"/>
      <w:lvlJc w:val="left"/>
      <w:pPr>
        <w:ind w:left="1623" w:hanging="336"/>
      </w:pPr>
      <w:rPr>
        <w:rFonts w:hint="default" w:ascii="Courier New" w:hAnsi="Courier New" w:eastAsia="Courier New" w:cs="Courier New"/>
        <w:w w:val="100"/>
        <w:sz w:val="24"/>
        <w:szCs w:val="24"/>
        <w:lang w:val="it-IT" w:eastAsia="en-US" w:bidi="ar-SA"/>
      </w:rPr>
    </w:lvl>
    <w:lvl w:ilvl="5">
      <w:numFmt w:val="bullet"/>
      <w:lvlText w:val="•"/>
      <w:lvlJc w:val="left"/>
      <w:pPr>
        <w:ind w:left="4779" w:hanging="336"/>
      </w:pPr>
      <w:rPr>
        <w:rFonts w:hint="default"/>
        <w:lang w:val="it-IT" w:eastAsia="en-US" w:bidi="ar-SA"/>
      </w:rPr>
    </w:lvl>
    <w:lvl w:ilvl="6">
      <w:numFmt w:val="bullet"/>
      <w:lvlText w:val="•"/>
      <w:lvlJc w:val="left"/>
      <w:pPr>
        <w:ind w:left="5833" w:hanging="336"/>
      </w:pPr>
      <w:rPr>
        <w:rFonts w:hint="default"/>
        <w:lang w:val="it-IT" w:eastAsia="en-US" w:bidi="ar-SA"/>
      </w:rPr>
    </w:lvl>
    <w:lvl w:ilvl="7">
      <w:numFmt w:val="bullet"/>
      <w:lvlText w:val="•"/>
      <w:lvlJc w:val="left"/>
      <w:pPr>
        <w:ind w:left="6886" w:hanging="336"/>
      </w:pPr>
      <w:rPr>
        <w:rFonts w:hint="default"/>
        <w:lang w:val="it-IT" w:eastAsia="en-US" w:bidi="ar-SA"/>
      </w:rPr>
    </w:lvl>
    <w:lvl w:ilvl="8">
      <w:numFmt w:val="bullet"/>
      <w:lvlText w:val="•"/>
      <w:lvlJc w:val="left"/>
      <w:pPr>
        <w:ind w:left="7939" w:hanging="336"/>
      </w:pPr>
      <w:rPr>
        <w:rFonts w:hint="default"/>
        <w:lang w:val="it-IT" w:eastAsia="en-US" w:bidi="ar-SA"/>
      </w:rPr>
    </w:lvl>
  </w:abstractNum>
  <w:abstractNum w:abstractNumId="24" w15:restartNumberingAfterBreak="0">
    <w:nsid w:val="36DB3EB2"/>
    <w:multiLevelType w:val="hybridMultilevel"/>
    <w:tmpl w:val="E940BA82"/>
    <w:lvl w:ilvl="0" w:tplc="B4801732">
      <w:numFmt w:val="bullet"/>
      <w:lvlText w:val=""/>
      <w:lvlJc w:val="left"/>
      <w:pPr>
        <w:ind w:left="927" w:hanging="360"/>
      </w:pPr>
      <w:rPr>
        <w:rFonts w:hint="default" w:ascii="Symbol" w:hAnsi="Symbol" w:eastAsia="Symbol" w:cs="Symbol"/>
        <w:w w:val="100"/>
        <w:sz w:val="24"/>
        <w:szCs w:val="24"/>
        <w:lang w:val="it-IT" w:eastAsia="en-US" w:bidi="ar-SA"/>
      </w:rPr>
    </w:lvl>
    <w:lvl w:ilvl="1" w:tplc="4EAEEFBC">
      <w:numFmt w:val="bullet"/>
      <w:lvlText w:val=""/>
      <w:lvlJc w:val="left"/>
      <w:pPr>
        <w:ind w:left="2367" w:hanging="360"/>
      </w:pPr>
      <w:rPr>
        <w:rFonts w:hint="default" w:ascii="Wingdings" w:hAnsi="Wingdings" w:eastAsia="Wingdings" w:cs="Wingdings"/>
        <w:w w:val="100"/>
        <w:sz w:val="24"/>
        <w:szCs w:val="24"/>
        <w:lang w:val="it-IT" w:eastAsia="en-US" w:bidi="ar-SA"/>
      </w:rPr>
    </w:lvl>
    <w:lvl w:ilvl="2" w:tplc="A0C6491C">
      <w:numFmt w:val="bullet"/>
      <w:lvlText w:val="•"/>
      <w:lvlJc w:val="left"/>
      <w:pPr>
        <w:ind w:left="3214" w:hanging="360"/>
      </w:pPr>
      <w:rPr>
        <w:rFonts w:hint="default"/>
        <w:lang w:val="it-IT" w:eastAsia="en-US" w:bidi="ar-SA"/>
      </w:rPr>
    </w:lvl>
    <w:lvl w:ilvl="3" w:tplc="48242042">
      <w:numFmt w:val="bullet"/>
      <w:lvlText w:val="•"/>
      <w:lvlJc w:val="left"/>
      <w:pPr>
        <w:ind w:left="4068" w:hanging="360"/>
      </w:pPr>
      <w:rPr>
        <w:rFonts w:hint="default"/>
        <w:lang w:val="it-IT" w:eastAsia="en-US" w:bidi="ar-SA"/>
      </w:rPr>
    </w:lvl>
    <w:lvl w:ilvl="4" w:tplc="FAB459C6">
      <w:numFmt w:val="bullet"/>
      <w:lvlText w:val="•"/>
      <w:lvlJc w:val="left"/>
      <w:pPr>
        <w:ind w:left="4922" w:hanging="360"/>
      </w:pPr>
      <w:rPr>
        <w:rFonts w:hint="default"/>
        <w:lang w:val="it-IT" w:eastAsia="en-US" w:bidi="ar-SA"/>
      </w:rPr>
    </w:lvl>
    <w:lvl w:ilvl="5" w:tplc="9C305404">
      <w:numFmt w:val="bullet"/>
      <w:lvlText w:val="•"/>
      <w:lvlJc w:val="left"/>
      <w:pPr>
        <w:ind w:left="5776" w:hanging="360"/>
      </w:pPr>
      <w:rPr>
        <w:rFonts w:hint="default"/>
        <w:lang w:val="it-IT" w:eastAsia="en-US" w:bidi="ar-SA"/>
      </w:rPr>
    </w:lvl>
    <w:lvl w:ilvl="6" w:tplc="8B2CA144">
      <w:numFmt w:val="bullet"/>
      <w:lvlText w:val="•"/>
      <w:lvlJc w:val="left"/>
      <w:pPr>
        <w:ind w:left="6630" w:hanging="360"/>
      </w:pPr>
      <w:rPr>
        <w:rFonts w:hint="default"/>
        <w:lang w:val="it-IT" w:eastAsia="en-US" w:bidi="ar-SA"/>
      </w:rPr>
    </w:lvl>
    <w:lvl w:ilvl="7" w:tplc="25AA533E">
      <w:numFmt w:val="bullet"/>
      <w:lvlText w:val="•"/>
      <w:lvlJc w:val="left"/>
      <w:pPr>
        <w:ind w:left="7484" w:hanging="360"/>
      </w:pPr>
      <w:rPr>
        <w:rFonts w:hint="default"/>
        <w:lang w:val="it-IT" w:eastAsia="en-US" w:bidi="ar-SA"/>
      </w:rPr>
    </w:lvl>
    <w:lvl w:ilvl="8" w:tplc="D4CC416C">
      <w:numFmt w:val="bullet"/>
      <w:lvlText w:val="•"/>
      <w:lvlJc w:val="left"/>
      <w:pPr>
        <w:ind w:left="8338" w:hanging="360"/>
      </w:pPr>
      <w:rPr>
        <w:rFonts w:hint="default"/>
        <w:lang w:val="it-IT" w:eastAsia="en-US" w:bidi="ar-SA"/>
      </w:rPr>
    </w:lvl>
  </w:abstractNum>
  <w:abstractNum w:abstractNumId="25" w15:restartNumberingAfterBreak="0">
    <w:nsid w:val="3736608C"/>
    <w:multiLevelType w:val="multilevel"/>
    <w:tmpl w:val="9D7C1E78"/>
    <w:lvl w:ilvl="0">
      <w:start w:val="1"/>
      <w:numFmt w:val="decimal"/>
      <w:lvlText w:val="%1."/>
      <w:lvlJc w:val="left"/>
      <w:pPr>
        <w:ind w:left="735" w:hanging="349"/>
        <w:jc w:val="right"/>
      </w:pPr>
      <w:rPr>
        <w:rFonts w:hint="default"/>
        <w:b/>
        <w:bCs/>
        <w:w w:val="99"/>
        <w:lang w:val="it-IT" w:eastAsia="en-US" w:bidi="ar-SA"/>
      </w:rPr>
    </w:lvl>
    <w:lvl w:ilvl="1">
      <w:start w:val="1"/>
      <w:numFmt w:val="decimal"/>
      <w:lvlText w:val="%1.%2."/>
      <w:lvlJc w:val="left"/>
      <w:pPr>
        <w:ind w:left="1199" w:hanging="647"/>
      </w:pPr>
      <w:rPr>
        <w:rFonts w:hint="default" w:ascii="Calibri" w:hAnsi="Calibri" w:eastAsia="Arial" w:cs="Calibri"/>
        <w:b/>
        <w:bCs/>
        <w:w w:val="99"/>
        <w:sz w:val="22"/>
        <w:szCs w:val="22"/>
        <w:lang w:val="it-IT" w:eastAsia="en-US" w:bidi="ar-SA"/>
      </w:rPr>
    </w:lvl>
    <w:lvl w:ilvl="2">
      <w:numFmt w:val="bullet"/>
      <w:lvlText w:val="•"/>
      <w:lvlJc w:val="left"/>
      <w:pPr>
        <w:ind w:left="2182" w:hanging="647"/>
      </w:pPr>
      <w:rPr>
        <w:rFonts w:hint="default"/>
        <w:lang w:val="it-IT" w:eastAsia="en-US" w:bidi="ar-SA"/>
      </w:rPr>
    </w:lvl>
    <w:lvl w:ilvl="3">
      <w:numFmt w:val="bullet"/>
      <w:lvlText w:val="•"/>
      <w:lvlJc w:val="left"/>
      <w:pPr>
        <w:ind w:left="3165" w:hanging="647"/>
      </w:pPr>
      <w:rPr>
        <w:rFonts w:hint="default"/>
        <w:lang w:val="it-IT" w:eastAsia="en-US" w:bidi="ar-SA"/>
      </w:rPr>
    </w:lvl>
    <w:lvl w:ilvl="4">
      <w:numFmt w:val="bullet"/>
      <w:lvlText w:val="•"/>
      <w:lvlJc w:val="left"/>
      <w:pPr>
        <w:ind w:left="4148" w:hanging="647"/>
      </w:pPr>
      <w:rPr>
        <w:rFonts w:hint="default"/>
        <w:lang w:val="it-IT" w:eastAsia="en-US" w:bidi="ar-SA"/>
      </w:rPr>
    </w:lvl>
    <w:lvl w:ilvl="5">
      <w:numFmt w:val="bullet"/>
      <w:lvlText w:val="•"/>
      <w:lvlJc w:val="left"/>
      <w:pPr>
        <w:ind w:left="5131" w:hanging="647"/>
      </w:pPr>
      <w:rPr>
        <w:rFonts w:hint="default"/>
        <w:lang w:val="it-IT" w:eastAsia="en-US" w:bidi="ar-SA"/>
      </w:rPr>
    </w:lvl>
    <w:lvl w:ilvl="6">
      <w:numFmt w:val="bullet"/>
      <w:lvlText w:val="•"/>
      <w:lvlJc w:val="left"/>
      <w:pPr>
        <w:ind w:left="6114" w:hanging="647"/>
      </w:pPr>
      <w:rPr>
        <w:rFonts w:hint="default"/>
        <w:lang w:val="it-IT" w:eastAsia="en-US" w:bidi="ar-SA"/>
      </w:rPr>
    </w:lvl>
    <w:lvl w:ilvl="7">
      <w:numFmt w:val="bullet"/>
      <w:lvlText w:val="•"/>
      <w:lvlJc w:val="left"/>
      <w:pPr>
        <w:ind w:left="7097" w:hanging="647"/>
      </w:pPr>
      <w:rPr>
        <w:rFonts w:hint="default"/>
        <w:lang w:val="it-IT" w:eastAsia="en-US" w:bidi="ar-SA"/>
      </w:rPr>
    </w:lvl>
    <w:lvl w:ilvl="8">
      <w:numFmt w:val="bullet"/>
      <w:lvlText w:val="•"/>
      <w:lvlJc w:val="left"/>
      <w:pPr>
        <w:ind w:left="8080" w:hanging="647"/>
      </w:pPr>
      <w:rPr>
        <w:rFonts w:hint="default"/>
        <w:lang w:val="it-IT" w:eastAsia="en-US" w:bidi="ar-SA"/>
      </w:rPr>
    </w:lvl>
  </w:abstractNum>
  <w:abstractNum w:abstractNumId="26" w15:restartNumberingAfterBreak="0">
    <w:nsid w:val="3806018C"/>
    <w:multiLevelType w:val="hybridMultilevel"/>
    <w:tmpl w:val="F78A0626"/>
    <w:lvl w:ilvl="0" w:tplc="04100001">
      <w:start w:val="1"/>
      <w:numFmt w:val="bullet"/>
      <w:lvlText w:val=""/>
      <w:lvlJc w:val="left"/>
      <w:pPr>
        <w:ind w:left="360" w:hanging="360"/>
      </w:pPr>
      <w:rPr>
        <w:rFonts w:hint="default" w:ascii="Symbol" w:hAnsi="Symbol"/>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27" w15:restartNumberingAfterBreak="0">
    <w:nsid w:val="3B3D4090"/>
    <w:multiLevelType w:val="hybridMultilevel"/>
    <w:tmpl w:val="44F87128"/>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8" w15:restartNumberingAfterBreak="0">
    <w:nsid w:val="3C874266"/>
    <w:multiLevelType w:val="hybridMultilevel"/>
    <w:tmpl w:val="1214E1E0"/>
    <w:lvl w:ilvl="0" w:tplc="0E56459E">
      <w:numFmt w:val="bullet"/>
      <w:lvlText w:val="•"/>
      <w:lvlJc w:val="left"/>
      <w:pPr>
        <w:ind w:left="910" w:hanging="347"/>
      </w:pPr>
      <w:rPr>
        <w:rFonts w:hint="default" w:ascii="Times New Roman" w:hAnsi="Times New Roman" w:eastAsia="Times New Roman" w:cs="Times New Roman"/>
        <w:w w:val="100"/>
        <w:sz w:val="24"/>
        <w:szCs w:val="24"/>
        <w:lang w:val="it-IT" w:eastAsia="en-US" w:bidi="ar-SA"/>
      </w:rPr>
    </w:lvl>
    <w:lvl w:ilvl="1" w:tplc="0D5CCB00">
      <w:numFmt w:val="bullet"/>
      <w:lvlText w:val="•"/>
      <w:lvlJc w:val="left"/>
      <w:pPr>
        <w:ind w:left="915" w:hanging="250"/>
      </w:pPr>
      <w:rPr>
        <w:rFonts w:hint="default" w:ascii="Arial MT" w:hAnsi="Arial MT" w:eastAsia="Arial MT" w:cs="Arial MT"/>
        <w:w w:val="100"/>
        <w:sz w:val="24"/>
        <w:szCs w:val="24"/>
        <w:lang w:val="it-IT" w:eastAsia="en-US" w:bidi="ar-SA"/>
      </w:rPr>
    </w:lvl>
    <w:lvl w:ilvl="2" w:tplc="77E6573E">
      <w:numFmt w:val="bullet"/>
      <w:lvlText w:val="•"/>
      <w:lvlJc w:val="left"/>
      <w:pPr>
        <w:ind w:left="2745" w:hanging="250"/>
      </w:pPr>
      <w:rPr>
        <w:rFonts w:hint="default"/>
        <w:lang w:val="it-IT" w:eastAsia="en-US" w:bidi="ar-SA"/>
      </w:rPr>
    </w:lvl>
    <w:lvl w:ilvl="3" w:tplc="5FA255D0">
      <w:numFmt w:val="bullet"/>
      <w:lvlText w:val="•"/>
      <w:lvlJc w:val="left"/>
      <w:pPr>
        <w:ind w:left="3657" w:hanging="250"/>
      </w:pPr>
      <w:rPr>
        <w:rFonts w:hint="default"/>
        <w:lang w:val="it-IT" w:eastAsia="en-US" w:bidi="ar-SA"/>
      </w:rPr>
    </w:lvl>
    <w:lvl w:ilvl="4" w:tplc="90B052E8">
      <w:numFmt w:val="bullet"/>
      <w:lvlText w:val="•"/>
      <w:lvlJc w:val="left"/>
      <w:pPr>
        <w:ind w:left="4570" w:hanging="250"/>
      </w:pPr>
      <w:rPr>
        <w:rFonts w:hint="default"/>
        <w:lang w:val="it-IT" w:eastAsia="en-US" w:bidi="ar-SA"/>
      </w:rPr>
    </w:lvl>
    <w:lvl w:ilvl="5" w:tplc="EC8C36F6">
      <w:numFmt w:val="bullet"/>
      <w:lvlText w:val="•"/>
      <w:lvlJc w:val="left"/>
      <w:pPr>
        <w:ind w:left="5483" w:hanging="250"/>
      </w:pPr>
      <w:rPr>
        <w:rFonts w:hint="default"/>
        <w:lang w:val="it-IT" w:eastAsia="en-US" w:bidi="ar-SA"/>
      </w:rPr>
    </w:lvl>
    <w:lvl w:ilvl="6" w:tplc="C3343E86">
      <w:numFmt w:val="bullet"/>
      <w:lvlText w:val="•"/>
      <w:lvlJc w:val="left"/>
      <w:pPr>
        <w:ind w:left="6395" w:hanging="250"/>
      </w:pPr>
      <w:rPr>
        <w:rFonts w:hint="default"/>
        <w:lang w:val="it-IT" w:eastAsia="en-US" w:bidi="ar-SA"/>
      </w:rPr>
    </w:lvl>
    <w:lvl w:ilvl="7" w:tplc="FABCADB8">
      <w:numFmt w:val="bullet"/>
      <w:lvlText w:val="•"/>
      <w:lvlJc w:val="left"/>
      <w:pPr>
        <w:ind w:left="7308" w:hanging="250"/>
      </w:pPr>
      <w:rPr>
        <w:rFonts w:hint="default"/>
        <w:lang w:val="it-IT" w:eastAsia="en-US" w:bidi="ar-SA"/>
      </w:rPr>
    </w:lvl>
    <w:lvl w:ilvl="8" w:tplc="04D224EA">
      <w:numFmt w:val="bullet"/>
      <w:lvlText w:val="•"/>
      <w:lvlJc w:val="left"/>
      <w:pPr>
        <w:ind w:left="8221" w:hanging="250"/>
      </w:pPr>
      <w:rPr>
        <w:rFonts w:hint="default"/>
        <w:lang w:val="it-IT" w:eastAsia="en-US" w:bidi="ar-SA"/>
      </w:rPr>
    </w:lvl>
  </w:abstractNum>
  <w:abstractNum w:abstractNumId="29" w15:restartNumberingAfterBreak="0">
    <w:nsid w:val="3E8F236F"/>
    <w:multiLevelType w:val="hybridMultilevel"/>
    <w:tmpl w:val="47469F8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3FC063D0"/>
    <w:multiLevelType w:val="hybridMultilevel"/>
    <w:tmpl w:val="CDE68DF2"/>
    <w:lvl w:ilvl="0" w:tplc="04090001">
      <w:start w:val="1"/>
      <w:numFmt w:val="bullet"/>
      <w:lvlText w:val=""/>
      <w:lvlJc w:val="left"/>
      <w:pPr>
        <w:ind w:left="644" w:hanging="360"/>
      </w:pPr>
      <w:rPr>
        <w:rFonts w:hint="default" w:ascii="Symbol" w:hAnsi="Symbol"/>
      </w:rPr>
    </w:lvl>
    <w:lvl w:ilvl="1" w:tplc="04090003" w:tentative="1">
      <w:start w:val="1"/>
      <w:numFmt w:val="bullet"/>
      <w:lvlText w:val="o"/>
      <w:lvlJc w:val="left"/>
      <w:pPr>
        <w:ind w:left="1364" w:hanging="360"/>
      </w:pPr>
      <w:rPr>
        <w:rFonts w:hint="default" w:ascii="Courier New" w:hAnsi="Courier New" w:cs="Courier New"/>
      </w:rPr>
    </w:lvl>
    <w:lvl w:ilvl="2" w:tplc="04090005" w:tentative="1">
      <w:start w:val="1"/>
      <w:numFmt w:val="bullet"/>
      <w:lvlText w:val=""/>
      <w:lvlJc w:val="left"/>
      <w:pPr>
        <w:ind w:left="2084" w:hanging="360"/>
      </w:pPr>
      <w:rPr>
        <w:rFonts w:hint="default" w:ascii="Wingdings" w:hAnsi="Wingdings"/>
      </w:rPr>
    </w:lvl>
    <w:lvl w:ilvl="3" w:tplc="04090001" w:tentative="1">
      <w:start w:val="1"/>
      <w:numFmt w:val="bullet"/>
      <w:lvlText w:val=""/>
      <w:lvlJc w:val="left"/>
      <w:pPr>
        <w:ind w:left="2804" w:hanging="360"/>
      </w:pPr>
      <w:rPr>
        <w:rFonts w:hint="default" w:ascii="Symbol" w:hAnsi="Symbol"/>
      </w:rPr>
    </w:lvl>
    <w:lvl w:ilvl="4" w:tplc="04090003" w:tentative="1">
      <w:start w:val="1"/>
      <w:numFmt w:val="bullet"/>
      <w:lvlText w:val="o"/>
      <w:lvlJc w:val="left"/>
      <w:pPr>
        <w:ind w:left="3524" w:hanging="360"/>
      </w:pPr>
      <w:rPr>
        <w:rFonts w:hint="default" w:ascii="Courier New" w:hAnsi="Courier New" w:cs="Courier New"/>
      </w:rPr>
    </w:lvl>
    <w:lvl w:ilvl="5" w:tplc="04090005" w:tentative="1">
      <w:start w:val="1"/>
      <w:numFmt w:val="bullet"/>
      <w:lvlText w:val=""/>
      <w:lvlJc w:val="left"/>
      <w:pPr>
        <w:ind w:left="4244" w:hanging="360"/>
      </w:pPr>
      <w:rPr>
        <w:rFonts w:hint="default" w:ascii="Wingdings" w:hAnsi="Wingdings"/>
      </w:rPr>
    </w:lvl>
    <w:lvl w:ilvl="6" w:tplc="04090001" w:tentative="1">
      <w:start w:val="1"/>
      <w:numFmt w:val="bullet"/>
      <w:lvlText w:val=""/>
      <w:lvlJc w:val="left"/>
      <w:pPr>
        <w:ind w:left="4964" w:hanging="360"/>
      </w:pPr>
      <w:rPr>
        <w:rFonts w:hint="default" w:ascii="Symbol" w:hAnsi="Symbol"/>
      </w:rPr>
    </w:lvl>
    <w:lvl w:ilvl="7" w:tplc="04090003" w:tentative="1">
      <w:start w:val="1"/>
      <w:numFmt w:val="bullet"/>
      <w:lvlText w:val="o"/>
      <w:lvlJc w:val="left"/>
      <w:pPr>
        <w:ind w:left="5684" w:hanging="360"/>
      </w:pPr>
      <w:rPr>
        <w:rFonts w:hint="default" w:ascii="Courier New" w:hAnsi="Courier New" w:cs="Courier New"/>
      </w:rPr>
    </w:lvl>
    <w:lvl w:ilvl="8" w:tplc="04090005" w:tentative="1">
      <w:start w:val="1"/>
      <w:numFmt w:val="bullet"/>
      <w:lvlText w:val=""/>
      <w:lvlJc w:val="left"/>
      <w:pPr>
        <w:ind w:left="6404" w:hanging="360"/>
      </w:pPr>
      <w:rPr>
        <w:rFonts w:hint="default" w:ascii="Wingdings" w:hAnsi="Wingdings"/>
      </w:rPr>
    </w:lvl>
  </w:abstractNum>
  <w:abstractNum w:abstractNumId="31" w15:restartNumberingAfterBreak="0">
    <w:nsid w:val="491E46FB"/>
    <w:multiLevelType w:val="hybridMultilevel"/>
    <w:tmpl w:val="8C8420CA"/>
    <w:lvl w:ilvl="0" w:tplc="0410000F">
      <w:start w:val="1"/>
      <w:numFmt w:val="decimal"/>
      <w:lvlText w:val="%1."/>
      <w:lvlJc w:val="left"/>
      <w:pPr>
        <w:ind w:left="927" w:hanging="360"/>
      </w:p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2" w15:restartNumberingAfterBreak="0">
    <w:nsid w:val="4E845618"/>
    <w:multiLevelType w:val="multilevel"/>
    <w:tmpl w:val="18E43992"/>
    <w:lvl w:ilvl="0">
      <w:start w:val="6"/>
      <w:numFmt w:val="decimal"/>
      <w:lvlText w:val="%1"/>
      <w:lvlJc w:val="left"/>
      <w:pPr>
        <w:ind w:left="578" w:hanging="387"/>
      </w:pPr>
      <w:rPr>
        <w:rFonts w:hint="default"/>
        <w:lang w:val="it-IT" w:eastAsia="en-US" w:bidi="ar-SA"/>
      </w:rPr>
    </w:lvl>
    <w:lvl w:ilvl="1">
      <w:start w:val="1"/>
      <w:numFmt w:val="decimal"/>
      <w:lvlText w:val="%1.%2."/>
      <w:lvlJc w:val="left"/>
      <w:pPr>
        <w:ind w:left="578" w:hanging="387"/>
        <w:jc w:val="right"/>
      </w:pPr>
      <w:rPr>
        <w:rFonts w:hint="default" w:ascii="Times New Roman" w:hAnsi="Times New Roman" w:eastAsia="Times New Roman" w:cs="Times New Roman"/>
        <w:b/>
        <w:bCs/>
        <w:w w:val="99"/>
        <w:sz w:val="22"/>
        <w:szCs w:val="22"/>
        <w:lang w:val="it-IT" w:eastAsia="en-US" w:bidi="ar-SA"/>
      </w:rPr>
    </w:lvl>
    <w:lvl w:ilvl="2">
      <w:numFmt w:val="bullet"/>
      <w:lvlText w:val="•"/>
      <w:lvlJc w:val="left"/>
      <w:pPr>
        <w:ind w:left="1287" w:hanging="360"/>
      </w:pPr>
      <w:rPr>
        <w:rFonts w:hint="default" w:ascii="Arial MT" w:hAnsi="Arial MT" w:eastAsia="Arial MT" w:cs="Arial MT"/>
        <w:w w:val="100"/>
        <w:sz w:val="24"/>
        <w:szCs w:val="24"/>
        <w:lang w:val="it-IT" w:eastAsia="en-US" w:bidi="ar-SA"/>
      </w:rPr>
    </w:lvl>
    <w:lvl w:ilvl="3">
      <w:numFmt w:val="bullet"/>
      <w:lvlText w:val=""/>
      <w:lvlJc w:val="left"/>
      <w:pPr>
        <w:ind w:left="2017" w:hanging="360"/>
      </w:pPr>
      <w:rPr>
        <w:rFonts w:hint="default" w:ascii="Wingdings" w:hAnsi="Wingdings" w:eastAsia="Wingdings" w:cs="Wingdings"/>
        <w:w w:val="100"/>
        <w:sz w:val="24"/>
        <w:szCs w:val="24"/>
        <w:lang w:val="it-IT" w:eastAsia="en-US" w:bidi="ar-SA"/>
      </w:rPr>
    </w:lvl>
    <w:lvl w:ilvl="4">
      <w:numFmt w:val="bullet"/>
      <w:lvlText w:val="•"/>
      <w:lvlJc w:val="left"/>
      <w:pPr>
        <w:ind w:left="3166" w:hanging="360"/>
      </w:pPr>
      <w:rPr>
        <w:rFonts w:hint="default"/>
        <w:lang w:val="it-IT" w:eastAsia="en-US" w:bidi="ar-SA"/>
      </w:rPr>
    </w:lvl>
    <w:lvl w:ilvl="5">
      <w:numFmt w:val="bullet"/>
      <w:lvlText w:val="•"/>
      <w:lvlJc w:val="left"/>
      <w:pPr>
        <w:ind w:left="4313" w:hanging="360"/>
      </w:pPr>
      <w:rPr>
        <w:rFonts w:hint="default"/>
        <w:lang w:val="it-IT" w:eastAsia="en-US" w:bidi="ar-SA"/>
      </w:rPr>
    </w:lvl>
    <w:lvl w:ilvl="6">
      <w:numFmt w:val="bullet"/>
      <w:lvlText w:val="•"/>
      <w:lvlJc w:val="left"/>
      <w:pPr>
        <w:ind w:left="5459" w:hanging="360"/>
      </w:pPr>
      <w:rPr>
        <w:rFonts w:hint="default"/>
        <w:lang w:val="it-IT" w:eastAsia="en-US" w:bidi="ar-SA"/>
      </w:rPr>
    </w:lvl>
    <w:lvl w:ilvl="7">
      <w:numFmt w:val="bullet"/>
      <w:lvlText w:val="•"/>
      <w:lvlJc w:val="left"/>
      <w:pPr>
        <w:ind w:left="6606" w:hanging="360"/>
      </w:pPr>
      <w:rPr>
        <w:rFonts w:hint="default"/>
        <w:lang w:val="it-IT" w:eastAsia="en-US" w:bidi="ar-SA"/>
      </w:rPr>
    </w:lvl>
    <w:lvl w:ilvl="8">
      <w:numFmt w:val="bullet"/>
      <w:lvlText w:val="•"/>
      <w:lvlJc w:val="left"/>
      <w:pPr>
        <w:ind w:left="7753" w:hanging="360"/>
      </w:pPr>
      <w:rPr>
        <w:rFonts w:hint="default"/>
        <w:lang w:val="it-IT" w:eastAsia="en-US" w:bidi="ar-SA"/>
      </w:rPr>
    </w:lvl>
  </w:abstractNum>
  <w:abstractNum w:abstractNumId="33" w15:restartNumberingAfterBreak="0">
    <w:nsid w:val="4FF3767B"/>
    <w:multiLevelType w:val="hybridMultilevel"/>
    <w:tmpl w:val="6C72BA1E"/>
    <w:lvl w:ilvl="0" w:tplc="BFF6B8D6">
      <w:numFmt w:val="bullet"/>
      <w:lvlText w:val="•"/>
      <w:lvlJc w:val="left"/>
      <w:pPr>
        <w:ind w:left="360" w:hanging="360"/>
      </w:pPr>
      <w:rPr>
        <w:rFonts w:hint="default" w:ascii="Times New Roman" w:hAnsi="Times New Roman" w:eastAsia="Times New Roman" w:cs="Times New Roman"/>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34" w15:restartNumberingAfterBreak="0">
    <w:nsid w:val="51BA06A6"/>
    <w:multiLevelType w:val="hybridMultilevel"/>
    <w:tmpl w:val="A13C1B9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5" w15:restartNumberingAfterBreak="0">
    <w:nsid w:val="54D65D21"/>
    <w:multiLevelType w:val="hybridMultilevel"/>
    <w:tmpl w:val="26C6D11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6" w15:restartNumberingAfterBreak="0">
    <w:nsid w:val="56F00558"/>
    <w:multiLevelType w:val="hybridMultilevel"/>
    <w:tmpl w:val="7F601080"/>
    <w:lvl w:ilvl="0" w:tplc="04100001">
      <w:start w:val="1"/>
      <w:numFmt w:val="bullet"/>
      <w:lvlText w:val=""/>
      <w:lvlJc w:val="left"/>
      <w:pPr>
        <w:ind w:left="360" w:hanging="360"/>
      </w:pPr>
      <w:rPr>
        <w:rFonts w:hint="default" w:ascii="Symbol" w:hAnsi="Symbol"/>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37" w15:restartNumberingAfterBreak="0">
    <w:nsid w:val="616E764C"/>
    <w:multiLevelType w:val="hybridMultilevel"/>
    <w:tmpl w:val="079C54D8"/>
    <w:lvl w:ilvl="0" w:tplc="79A07978">
      <w:numFmt w:val="bullet"/>
      <w:lvlText w:val=""/>
      <w:lvlJc w:val="left"/>
      <w:pPr>
        <w:ind w:left="927" w:hanging="360"/>
      </w:pPr>
      <w:rPr>
        <w:rFonts w:hint="default" w:ascii="Wingdings" w:hAnsi="Wingdings" w:eastAsia="Wingdings" w:cs="Wingdings"/>
        <w:w w:val="100"/>
        <w:sz w:val="24"/>
        <w:szCs w:val="24"/>
        <w:lang w:val="it-IT" w:eastAsia="en-US" w:bidi="ar-SA"/>
      </w:rPr>
    </w:lvl>
    <w:lvl w:ilvl="1" w:tplc="644AF30A">
      <w:numFmt w:val="bullet"/>
      <w:lvlText w:val="•"/>
      <w:lvlJc w:val="left"/>
      <w:pPr>
        <w:ind w:left="1832" w:hanging="360"/>
      </w:pPr>
      <w:rPr>
        <w:rFonts w:hint="default"/>
        <w:lang w:val="it-IT" w:eastAsia="en-US" w:bidi="ar-SA"/>
      </w:rPr>
    </w:lvl>
    <w:lvl w:ilvl="2" w:tplc="8E18C1F4">
      <w:numFmt w:val="bullet"/>
      <w:lvlText w:val="•"/>
      <w:lvlJc w:val="left"/>
      <w:pPr>
        <w:ind w:left="2745" w:hanging="360"/>
      </w:pPr>
      <w:rPr>
        <w:rFonts w:hint="default"/>
        <w:lang w:val="it-IT" w:eastAsia="en-US" w:bidi="ar-SA"/>
      </w:rPr>
    </w:lvl>
    <w:lvl w:ilvl="3" w:tplc="458427DA">
      <w:numFmt w:val="bullet"/>
      <w:lvlText w:val="•"/>
      <w:lvlJc w:val="left"/>
      <w:pPr>
        <w:ind w:left="3657" w:hanging="360"/>
      </w:pPr>
      <w:rPr>
        <w:rFonts w:hint="default"/>
        <w:lang w:val="it-IT" w:eastAsia="en-US" w:bidi="ar-SA"/>
      </w:rPr>
    </w:lvl>
    <w:lvl w:ilvl="4" w:tplc="270A29C6">
      <w:numFmt w:val="bullet"/>
      <w:lvlText w:val="•"/>
      <w:lvlJc w:val="left"/>
      <w:pPr>
        <w:ind w:left="4570" w:hanging="360"/>
      </w:pPr>
      <w:rPr>
        <w:rFonts w:hint="default"/>
        <w:lang w:val="it-IT" w:eastAsia="en-US" w:bidi="ar-SA"/>
      </w:rPr>
    </w:lvl>
    <w:lvl w:ilvl="5" w:tplc="018CD816">
      <w:numFmt w:val="bullet"/>
      <w:lvlText w:val="•"/>
      <w:lvlJc w:val="left"/>
      <w:pPr>
        <w:ind w:left="5483" w:hanging="360"/>
      </w:pPr>
      <w:rPr>
        <w:rFonts w:hint="default"/>
        <w:lang w:val="it-IT" w:eastAsia="en-US" w:bidi="ar-SA"/>
      </w:rPr>
    </w:lvl>
    <w:lvl w:ilvl="6" w:tplc="3C7CC726">
      <w:numFmt w:val="bullet"/>
      <w:lvlText w:val="•"/>
      <w:lvlJc w:val="left"/>
      <w:pPr>
        <w:ind w:left="6395" w:hanging="360"/>
      </w:pPr>
      <w:rPr>
        <w:rFonts w:hint="default"/>
        <w:lang w:val="it-IT" w:eastAsia="en-US" w:bidi="ar-SA"/>
      </w:rPr>
    </w:lvl>
    <w:lvl w:ilvl="7" w:tplc="A1C0BA5E">
      <w:numFmt w:val="bullet"/>
      <w:lvlText w:val="•"/>
      <w:lvlJc w:val="left"/>
      <w:pPr>
        <w:ind w:left="7308" w:hanging="360"/>
      </w:pPr>
      <w:rPr>
        <w:rFonts w:hint="default"/>
        <w:lang w:val="it-IT" w:eastAsia="en-US" w:bidi="ar-SA"/>
      </w:rPr>
    </w:lvl>
    <w:lvl w:ilvl="8" w:tplc="586A43DA">
      <w:numFmt w:val="bullet"/>
      <w:lvlText w:val="•"/>
      <w:lvlJc w:val="left"/>
      <w:pPr>
        <w:ind w:left="8221" w:hanging="360"/>
      </w:pPr>
      <w:rPr>
        <w:rFonts w:hint="default"/>
        <w:lang w:val="it-IT" w:eastAsia="en-US" w:bidi="ar-SA"/>
      </w:rPr>
    </w:lvl>
  </w:abstractNum>
  <w:abstractNum w:abstractNumId="38" w15:restartNumberingAfterBreak="0">
    <w:nsid w:val="622C6ED5"/>
    <w:multiLevelType w:val="hybridMultilevel"/>
    <w:tmpl w:val="6332FA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64D63506"/>
    <w:multiLevelType w:val="hybridMultilevel"/>
    <w:tmpl w:val="E1A2913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68F60503"/>
    <w:multiLevelType w:val="hybridMultilevel"/>
    <w:tmpl w:val="C30C2850"/>
    <w:lvl w:ilvl="0" w:tplc="04100001">
      <w:start w:val="1"/>
      <w:numFmt w:val="bullet"/>
      <w:lvlText w:val=""/>
      <w:lvlJc w:val="left"/>
      <w:pPr>
        <w:ind w:left="709" w:hanging="360"/>
      </w:pPr>
      <w:rPr>
        <w:rFonts w:hint="default" w:ascii="Symbol" w:hAnsi="Symbol"/>
      </w:rPr>
    </w:lvl>
    <w:lvl w:ilvl="1" w:tplc="04100003" w:tentative="1">
      <w:start w:val="1"/>
      <w:numFmt w:val="bullet"/>
      <w:lvlText w:val="o"/>
      <w:lvlJc w:val="left"/>
      <w:pPr>
        <w:ind w:left="1429" w:hanging="360"/>
      </w:pPr>
      <w:rPr>
        <w:rFonts w:hint="default" w:ascii="Courier New" w:hAnsi="Courier New" w:cs="Courier New"/>
      </w:rPr>
    </w:lvl>
    <w:lvl w:ilvl="2" w:tplc="04100005" w:tentative="1">
      <w:start w:val="1"/>
      <w:numFmt w:val="bullet"/>
      <w:lvlText w:val=""/>
      <w:lvlJc w:val="left"/>
      <w:pPr>
        <w:ind w:left="2149" w:hanging="360"/>
      </w:pPr>
      <w:rPr>
        <w:rFonts w:hint="default" w:ascii="Wingdings" w:hAnsi="Wingdings"/>
      </w:rPr>
    </w:lvl>
    <w:lvl w:ilvl="3" w:tplc="04100001" w:tentative="1">
      <w:start w:val="1"/>
      <w:numFmt w:val="bullet"/>
      <w:lvlText w:val=""/>
      <w:lvlJc w:val="left"/>
      <w:pPr>
        <w:ind w:left="2869" w:hanging="360"/>
      </w:pPr>
      <w:rPr>
        <w:rFonts w:hint="default" w:ascii="Symbol" w:hAnsi="Symbol"/>
      </w:rPr>
    </w:lvl>
    <w:lvl w:ilvl="4" w:tplc="04100003" w:tentative="1">
      <w:start w:val="1"/>
      <w:numFmt w:val="bullet"/>
      <w:lvlText w:val="o"/>
      <w:lvlJc w:val="left"/>
      <w:pPr>
        <w:ind w:left="3589" w:hanging="360"/>
      </w:pPr>
      <w:rPr>
        <w:rFonts w:hint="default" w:ascii="Courier New" w:hAnsi="Courier New" w:cs="Courier New"/>
      </w:rPr>
    </w:lvl>
    <w:lvl w:ilvl="5" w:tplc="04100005" w:tentative="1">
      <w:start w:val="1"/>
      <w:numFmt w:val="bullet"/>
      <w:lvlText w:val=""/>
      <w:lvlJc w:val="left"/>
      <w:pPr>
        <w:ind w:left="4309" w:hanging="360"/>
      </w:pPr>
      <w:rPr>
        <w:rFonts w:hint="default" w:ascii="Wingdings" w:hAnsi="Wingdings"/>
      </w:rPr>
    </w:lvl>
    <w:lvl w:ilvl="6" w:tplc="04100001" w:tentative="1">
      <w:start w:val="1"/>
      <w:numFmt w:val="bullet"/>
      <w:lvlText w:val=""/>
      <w:lvlJc w:val="left"/>
      <w:pPr>
        <w:ind w:left="5029" w:hanging="360"/>
      </w:pPr>
      <w:rPr>
        <w:rFonts w:hint="default" w:ascii="Symbol" w:hAnsi="Symbol"/>
      </w:rPr>
    </w:lvl>
    <w:lvl w:ilvl="7" w:tplc="04100003" w:tentative="1">
      <w:start w:val="1"/>
      <w:numFmt w:val="bullet"/>
      <w:lvlText w:val="o"/>
      <w:lvlJc w:val="left"/>
      <w:pPr>
        <w:ind w:left="5749" w:hanging="360"/>
      </w:pPr>
      <w:rPr>
        <w:rFonts w:hint="default" w:ascii="Courier New" w:hAnsi="Courier New" w:cs="Courier New"/>
      </w:rPr>
    </w:lvl>
    <w:lvl w:ilvl="8" w:tplc="04100005" w:tentative="1">
      <w:start w:val="1"/>
      <w:numFmt w:val="bullet"/>
      <w:lvlText w:val=""/>
      <w:lvlJc w:val="left"/>
      <w:pPr>
        <w:ind w:left="6469" w:hanging="360"/>
      </w:pPr>
      <w:rPr>
        <w:rFonts w:hint="default" w:ascii="Wingdings" w:hAnsi="Wingdings"/>
      </w:rPr>
    </w:lvl>
  </w:abstractNum>
  <w:abstractNum w:abstractNumId="41" w15:restartNumberingAfterBreak="0">
    <w:nsid w:val="6C9A2B05"/>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42" w15:restartNumberingAfterBreak="0">
    <w:nsid w:val="72FE413D"/>
    <w:multiLevelType w:val="hybridMultilevel"/>
    <w:tmpl w:val="26F0470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3" w15:restartNumberingAfterBreak="0">
    <w:nsid w:val="760624AF"/>
    <w:multiLevelType w:val="multilevel"/>
    <w:tmpl w:val="2DB60BC6"/>
    <w:lvl w:ilvl="0">
      <w:start w:val="1"/>
      <w:numFmt w:val="upperLetter"/>
      <w:lvlText w:val="%1"/>
      <w:lvlJc w:val="left"/>
      <w:pPr>
        <w:ind w:left="1112" w:hanging="473"/>
      </w:pPr>
      <w:rPr>
        <w:rFonts w:hint="default"/>
        <w:lang w:val="it-IT" w:eastAsia="en-US" w:bidi="ar-SA"/>
      </w:rPr>
    </w:lvl>
    <w:lvl w:ilvl="1">
      <w:start w:val="1"/>
      <w:numFmt w:val="decimal"/>
      <w:lvlText w:val="%1.%2."/>
      <w:lvlJc w:val="left"/>
      <w:pPr>
        <w:ind w:left="1112" w:hanging="473"/>
      </w:pPr>
      <w:rPr>
        <w:rFonts w:hint="default" w:ascii="Times New Roman" w:hAnsi="Times New Roman" w:eastAsia="Times New Roman" w:cs="Times New Roman"/>
        <w:b/>
        <w:bCs/>
        <w:spacing w:val="-1"/>
        <w:w w:val="100"/>
        <w:sz w:val="24"/>
        <w:szCs w:val="24"/>
        <w:lang w:val="it-IT" w:eastAsia="en-US" w:bidi="ar-SA"/>
      </w:rPr>
    </w:lvl>
    <w:lvl w:ilvl="2">
      <w:start w:val="1"/>
      <w:numFmt w:val="decimal"/>
      <w:lvlText w:val="%3."/>
      <w:lvlJc w:val="left"/>
      <w:pPr>
        <w:ind w:left="1275" w:hanging="360"/>
      </w:pPr>
      <w:rPr>
        <w:rFonts w:hint="default" w:ascii="Times New Roman" w:hAnsi="Times New Roman" w:eastAsia="Times New Roman" w:cs="Times New Roman"/>
        <w:w w:val="100"/>
        <w:sz w:val="24"/>
        <w:szCs w:val="24"/>
        <w:lang w:val="it-IT" w:eastAsia="en-US" w:bidi="ar-SA"/>
      </w:rPr>
    </w:lvl>
    <w:lvl w:ilvl="3">
      <w:numFmt w:val="bullet"/>
      <w:lvlText w:val="•"/>
      <w:lvlJc w:val="left"/>
      <w:pPr>
        <w:ind w:left="3228" w:hanging="360"/>
      </w:pPr>
      <w:rPr>
        <w:rFonts w:hint="default"/>
        <w:lang w:val="it-IT" w:eastAsia="en-US" w:bidi="ar-SA"/>
      </w:rPr>
    </w:lvl>
    <w:lvl w:ilvl="4">
      <w:numFmt w:val="bullet"/>
      <w:lvlText w:val="•"/>
      <w:lvlJc w:val="left"/>
      <w:pPr>
        <w:ind w:left="4202" w:hanging="360"/>
      </w:pPr>
      <w:rPr>
        <w:rFonts w:hint="default"/>
        <w:lang w:val="it-IT" w:eastAsia="en-US" w:bidi="ar-SA"/>
      </w:rPr>
    </w:lvl>
    <w:lvl w:ilvl="5">
      <w:numFmt w:val="bullet"/>
      <w:lvlText w:val="•"/>
      <w:lvlJc w:val="left"/>
      <w:pPr>
        <w:ind w:left="5176" w:hanging="360"/>
      </w:pPr>
      <w:rPr>
        <w:rFonts w:hint="default"/>
        <w:lang w:val="it-IT" w:eastAsia="en-US" w:bidi="ar-SA"/>
      </w:rPr>
    </w:lvl>
    <w:lvl w:ilvl="6">
      <w:numFmt w:val="bullet"/>
      <w:lvlText w:val="•"/>
      <w:lvlJc w:val="left"/>
      <w:pPr>
        <w:ind w:left="6150" w:hanging="360"/>
      </w:pPr>
      <w:rPr>
        <w:rFonts w:hint="default"/>
        <w:lang w:val="it-IT" w:eastAsia="en-US" w:bidi="ar-SA"/>
      </w:rPr>
    </w:lvl>
    <w:lvl w:ilvl="7">
      <w:numFmt w:val="bullet"/>
      <w:lvlText w:val="•"/>
      <w:lvlJc w:val="left"/>
      <w:pPr>
        <w:ind w:left="7124" w:hanging="360"/>
      </w:pPr>
      <w:rPr>
        <w:rFonts w:hint="default"/>
        <w:lang w:val="it-IT" w:eastAsia="en-US" w:bidi="ar-SA"/>
      </w:rPr>
    </w:lvl>
    <w:lvl w:ilvl="8">
      <w:numFmt w:val="bullet"/>
      <w:lvlText w:val="•"/>
      <w:lvlJc w:val="left"/>
      <w:pPr>
        <w:ind w:left="8098" w:hanging="360"/>
      </w:pPr>
      <w:rPr>
        <w:rFonts w:hint="default"/>
        <w:lang w:val="it-IT" w:eastAsia="en-US" w:bidi="ar-SA"/>
      </w:rPr>
    </w:lvl>
  </w:abstractNum>
  <w:abstractNum w:abstractNumId="44" w15:restartNumberingAfterBreak="0">
    <w:nsid w:val="792E2232"/>
    <w:multiLevelType w:val="hybridMultilevel"/>
    <w:tmpl w:val="0E5055C6"/>
    <w:lvl w:ilvl="0" w:tplc="04100001">
      <w:start w:val="1"/>
      <w:numFmt w:val="bullet"/>
      <w:lvlText w:val=""/>
      <w:lvlJc w:val="left"/>
      <w:pPr>
        <w:ind w:left="709" w:hanging="360"/>
      </w:pPr>
      <w:rPr>
        <w:rFonts w:hint="default" w:ascii="Symbol" w:hAnsi="Symbol"/>
      </w:rPr>
    </w:lvl>
    <w:lvl w:ilvl="1" w:tplc="04100003" w:tentative="1">
      <w:start w:val="1"/>
      <w:numFmt w:val="bullet"/>
      <w:lvlText w:val="o"/>
      <w:lvlJc w:val="left"/>
      <w:pPr>
        <w:ind w:left="1429" w:hanging="360"/>
      </w:pPr>
      <w:rPr>
        <w:rFonts w:hint="default" w:ascii="Courier New" w:hAnsi="Courier New" w:cs="Courier New"/>
      </w:rPr>
    </w:lvl>
    <w:lvl w:ilvl="2" w:tplc="04100005" w:tentative="1">
      <w:start w:val="1"/>
      <w:numFmt w:val="bullet"/>
      <w:lvlText w:val=""/>
      <w:lvlJc w:val="left"/>
      <w:pPr>
        <w:ind w:left="2149" w:hanging="360"/>
      </w:pPr>
      <w:rPr>
        <w:rFonts w:hint="default" w:ascii="Wingdings" w:hAnsi="Wingdings"/>
      </w:rPr>
    </w:lvl>
    <w:lvl w:ilvl="3" w:tplc="04100001" w:tentative="1">
      <w:start w:val="1"/>
      <w:numFmt w:val="bullet"/>
      <w:lvlText w:val=""/>
      <w:lvlJc w:val="left"/>
      <w:pPr>
        <w:ind w:left="2869" w:hanging="360"/>
      </w:pPr>
      <w:rPr>
        <w:rFonts w:hint="default" w:ascii="Symbol" w:hAnsi="Symbol"/>
      </w:rPr>
    </w:lvl>
    <w:lvl w:ilvl="4" w:tplc="04100003" w:tentative="1">
      <w:start w:val="1"/>
      <w:numFmt w:val="bullet"/>
      <w:lvlText w:val="o"/>
      <w:lvlJc w:val="left"/>
      <w:pPr>
        <w:ind w:left="3589" w:hanging="360"/>
      </w:pPr>
      <w:rPr>
        <w:rFonts w:hint="default" w:ascii="Courier New" w:hAnsi="Courier New" w:cs="Courier New"/>
      </w:rPr>
    </w:lvl>
    <w:lvl w:ilvl="5" w:tplc="04100005" w:tentative="1">
      <w:start w:val="1"/>
      <w:numFmt w:val="bullet"/>
      <w:lvlText w:val=""/>
      <w:lvlJc w:val="left"/>
      <w:pPr>
        <w:ind w:left="4309" w:hanging="360"/>
      </w:pPr>
      <w:rPr>
        <w:rFonts w:hint="default" w:ascii="Wingdings" w:hAnsi="Wingdings"/>
      </w:rPr>
    </w:lvl>
    <w:lvl w:ilvl="6" w:tplc="04100001" w:tentative="1">
      <w:start w:val="1"/>
      <w:numFmt w:val="bullet"/>
      <w:lvlText w:val=""/>
      <w:lvlJc w:val="left"/>
      <w:pPr>
        <w:ind w:left="5029" w:hanging="360"/>
      </w:pPr>
      <w:rPr>
        <w:rFonts w:hint="default" w:ascii="Symbol" w:hAnsi="Symbol"/>
      </w:rPr>
    </w:lvl>
    <w:lvl w:ilvl="7" w:tplc="04100003" w:tentative="1">
      <w:start w:val="1"/>
      <w:numFmt w:val="bullet"/>
      <w:lvlText w:val="o"/>
      <w:lvlJc w:val="left"/>
      <w:pPr>
        <w:ind w:left="5749" w:hanging="360"/>
      </w:pPr>
      <w:rPr>
        <w:rFonts w:hint="default" w:ascii="Courier New" w:hAnsi="Courier New" w:cs="Courier New"/>
      </w:rPr>
    </w:lvl>
    <w:lvl w:ilvl="8" w:tplc="04100005" w:tentative="1">
      <w:start w:val="1"/>
      <w:numFmt w:val="bullet"/>
      <w:lvlText w:val=""/>
      <w:lvlJc w:val="left"/>
      <w:pPr>
        <w:ind w:left="6469" w:hanging="360"/>
      </w:pPr>
      <w:rPr>
        <w:rFonts w:hint="default" w:ascii="Wingdings" w:hAnsi="Wingdings"/>
      </w:rPr>
    </w:lvl>
  </w:abstractNum>
  <w:abstractNum w:abstractNumId="45" w15:restartNumberingAfterBreak="0">
    <w:nsid w:val="7B763068"/>
    <w:multiLevelType w:val="hybridMultilevel"/>
    <w:tmpl w:val="8B5A9D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645285610">
    <w:abstractNumId w:val="11"/>
  </w:num>
  <w:num w:numId="2" w16cid:durableId="1294746512">
    <w:abstractNumId w:val="6"/>
  </w:num>
  <w:num w:numId="3" w16cid:durableId="450638528">
    <w:abstractNumId w:val="25"/>
  </w:num>
  <w:num w:numId="4" w16cid:durableId="283388635">
    <w:abstractNumId w:val="8"/>
  </w:num>
  <w:num w:numId="5" w16cid:durableId="1798528392">
    <w:abstractNumId w:val="28"/>
  </w:num>
  <w:num w:numId="6" w16cid:durableId="1316640294">
    <w:abstractNumId w:val="32"/>
  </w:num>
  <w:num w:numId="7" w16cid:durableId="391655463">
    <w:abstractNumId w:val="2"/>
  </w:num>
  <w:num w:numId="8" w16cid:durableId="747727770">
    <w:abstractNumId w:val="37"/>
  </w:num>
  <w:num w:numId="9" w16cid:durableId="92828870">
    <w:abstractNumId w:val="24"/>
  </w:num>
  <w:num w:numId="10" w16cid:durableId="1344867479">
    <w:abstractNumId w:val="10"/>
  </w:num>
  <w:num w:numId="11" w16cid:durableId="1006061054">
    <w:abstractNumId w:val="23"/>
  </w:num>
  <w:num w:numId="12" w16cid:durableId="835805617">
    <w:abstractNumId w:val="43"/>
  </w:num>
  <w:num w:numId="13" w16cid:durableId="1085765600">
    <w:abstractNumId w:val="31"/>
  </w:num>
  <w:num w:numId="14" w16cid:durableId="1368026053">
    <w:abstractNumId w:val="41"/>
  </w:num>
  <w:num w:numId="15" w16cid:durableId="1189133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49963615">
    <w:abstractNumId w:val="41"/>
  </w:num>
  <w:num w:numId="17" w16cid:durableId="573400028">
    <w:abstractNumId w:val="41"/>
  </w:num>
  <w:num w:numId="18" w16cid:durableId="459306320">
    <w:abstractNumId w:val="21"/>
  </w:num>
  <w:num w:numId="19" w16cid:durableId="861628051">
    <w:abstractNumId w:val="13"/>
  </w:num>
  <w:num w:numId="20" w16cid:durableId="1038553438">
    <w:abstractNumId w:val="9"/>
  </w:num>
  <w:num w:numId="21" w16cid:durableId="56783153">
    <w:abstractNumId w:val="16"/>
  </w:num>
  <w:num w:numId="22" w16cid:durableId="632248767">
    <w:abstractNumId w:val="12"/>
  </w:num>
  <w:num w:numId="23" w16cid:durableId="1680892344">
    <w:abstractNumId w:val="38"/>
  </w:num>
  <w:num w:numId="24" w16cid:durableId="1993023998">
    <w:abstractNumId w:val="45"/>
  </w:num>
  <w:num w:numId="25" w16cid:durableId="1239941710">
    <w:abstractNumId w:val="29"/>
  </w:num>
  <w:num w:numId="26" w16cid:durableId="1699315138">
    <w:abstractNumId w:val="34"/>
  </w:num>
  <w:num w:numId="27" w16cid:durableId="1321344604">
    <w:abstractNumId w:val="36"/>
  </w:num>
  <w:num w:numId="28" w16cid:durableId="1125082490">
    <w:abstractNumId w:val="26"/>
  </w:num>
  <w:num w:numId="29" w16cid:durableId="324213507">
    <w:abstractNumId w:val="3"/>
  </w:num>
  <w:num w:numId="30" w16cid:durableId="1133595982">
    <w:abstractNumId w:val="5"/>
  </w:num>
  <w:num w:numId="31" w16cid:durableId="1655913072">
    <w:abstractNumId w:val="14"/>
  </w:num>
  <w:num w:numId="32" w16cid:durableId="210307380">
    <w:abstractNumId w:val="33"/>
  </w:num>
  <w:num w:numId="33" w16cid:durableId="1080103151">
    <w:abstractNumId w:val="40"/>
  </w:num>
  <w:num w:numId="34" w16cid:durableId="1768425061">
    <w:abstractNumId w:val="44"/>
  </w:num>
  <w:num w:numId="35" w16cid:durableId="1413815374">
    <w:abstractNumId w:val="15"/>
  </w:num>
  <w:num w:numId="36" w16cid:durableId="33044854">
    <w:abstractNumId w:val="22"/>
  </w:num>
  <w:num w:numId="37" w16cid:durableId="1914311815">
    <w:abstractNumId w:val="30"/>
  </w:num>
  <w:num w:numId="38" w16cid:durableId="2012027557">
    <w:abstractNumId w:val="39"/>
  </w:num>
  <w:num w:numId="39" w16cid:durableId="1868789671">
    <w:abstractNumId w:val="4"/>
  </w:num>
  <w:num w:numId="40" w16cid:durableId="236061301">
    <w:abstractNumId w:val="27"/>
  </w:num>
  <w:num w:numId="41" w16cid:durableId="1471095725">
    <w:abstractNumId w:val="18"/>
  </w:num>
  <w:num w:numId="42" w16cid:durableId="2096198573">
    <w:abstractNumId w:val="42"/>
  </w:num>
  <w:num w:numId="43" w16cid:durableId="2055540081">
    <w:abstractNumId w:val="35"/>
  </w:num>
  <w:num w:numId="44" w16cid:durableId="433019443">
    <w:abstractNumId w:val="20"/>
  </w:num>
  <w:num w:numId="45" w16cid:durableId="502745387">
    <w:abstractNumId w:val="17"/>
  </w:num>
  <w:num w:numId="46" w16cid:durableId="290325990">
    <w:abstractNumId w:val="0"/>
  </w:num>
  <w:num w:numId="47" w16cid:durableId="2023699666">
    <w:abstractNumId w:val="19"/>
  </w:num>
  <w:num w:numId="48" w16cid:durableId="538856792">
    <w:abstractNumId w:val="1"/>
  </w:num>
  <w:num w:numId="49" w16cid:durableId="1832990545">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75"/>
    <w:rsid w:val="000016C0"/>
    <w:rsid w:val="00001DFB"/>
    <w:rsid w:val="00003383"/>
    <w:rsid w:val="00003869"/>
    <w:rsid w:val="00004DBA"/>
    <w:rsid w:val="00005C47"/>
    <w:rsid w:val="00005EC9"/>
    <w:rsid w:val="0000768B"/>
    <w:rsid w:val="00013FF6"/>
    <w:rsid w:val="00017AFA"/>
    <w:rsid w:val="00020ACA"/>
    <w:rsid w:val="000268CC"/>
    <w:rsid w:val="00030896"/>
    <w:rsid w:val="00033496"/>
    <w:rsid w:val="0003693B"/>
    <w:rsid w:val="00036964"/>
    <w:rsid w:val="00037B63"/>
    <w:rsid w:val="000403FB"/>
    <w:rsid w:val="00044919"/>
    <w:rsid w:val="0005679C"/>
    <w:rsid w:val="00062B30"/>
    <w:rsid w:val="00062D78"/>
    <w:rsid w:val="00063D85"/>
    <w:rsid w:val="00063E60"/>
    <w:rsid w:val="00067272"/>
    <w:rsid w:val="00070C8D"/>
    <w:rsid w:val="00072711"/>
    <w:rsid w:val="00074356"/>
    <w:rsid w:val="000761AA"/>
    <w:rsid w:val="000803F4"/>
    <w:rsid w:val="00085C94"/>
    <w:rsid w:val="00087E49"/>
    <w:rsid w:val="000922E8"/>
    <w:rsid w:val="000944A7"/>
    <w:rsid w:val="000953A1"/>
    <w:rsid w:val="000A0C87"/>
    <w:rsid w:val="000A2A3E"/>
    <w:rsid w:val="000A4CF3"/>
    <w:rsid w:val="000B2BE6"/>
    <w:rsid w:val="000C006E"/>
    <w:rsid w:val="000C1DC5"/>
    <w:rsid w:val="000C7E24"/>
    <w:rsid w:val="000D67F6"/>
    <w:rsid w:val="000D7E71"/>
    <w:rsid w:val="000E4A57"/>
    <w:rsid w:val="000F4974"/>
    <w:rsid w:val="00103060"/>
    <w:rsid w:val="00104A92"/>
    <w:rsid w:val="001062F8"/>
    <w:rsid w:val="0011163D"/>
    <w:rsid w:val="00115F24"/>
    <w:rsid w:val="00133C13"/>
    <w:rsid w:val="0013672C"/>
    <w:rsid w:val="00140442"/>
    <w:rsid w:val="00140E49"/>
    <w:rsid w:val="00146983"/>
    <w:rsid w:val="00151A95"/>
    <w:rsid w:val="00151C38"/>
    <w:rsid w:val="00155BD1"/>
    <w:rsid w:val="001563A1"/>
    <w:rsid w:val="00163B1C"/>
    <w:rsid w:val="0017778C"/>
    <w:rsid w:val="001945D2"/>
    <w:rsid w:val="00195337"/>
    <w:rsid w:val="00197B50"/>
    <w:rsid w:val="001A19A4"/>
    <w:rsid w:val="001A2E49"/>
    <w:rsid w:val="001A310B"/>
    <w:rsid w:val="001A631D"/>
    <w:rsid w:val="001A7EFE"/>
    <w:rsid w:val="001B2BC9"/>
    <w:rsid w:val="001B46AE"/>
    <w:rsid w:val="001C18E1"/>
    <w:rsid w:val="001C3FE7"/>
    <w:rsid w:val="001C7202"/>
    <w:rsid w:val="001D6583"/>
    <w:rsid w:val="001E0DD9"/>
    <w:rsid w:val="001E4365"/>
    <w:rsid w:val="001E4ED4"/>
    <w:rsid w:val="001F02AE"/>
    <w:rsid w:val="001F4F31"/>
    <w:rsid w:val="001F73A0"/>
    <w:rsid w:val="001F75E3"/>
    <w:rsid w:val="002001A3"/>
    <w:rsid w:val="00201099"/>
    <w:rsid w:val="0021168E"/>
    <w:rsid w:val="00211F01"/>
    <w:rsid w:val="002178B4"/>
    <w:rsid w:val="00221707"/>
    <w:rsid w:val="00223984"/>
    <w:rsid w:val="0024242E"/>
    <w:rsid w:val="00247807"/>
    <w:rsid w:val="00251193"/>
    <w:rsid w:val="00256664"/>
    <w:rsid w:val="00256FB5"/>
    <w:rsid w:val="002604BB"/>
    <w:rsid w:val="00260676"/>
    <w:rsid w:val="00262E50"/>
    <w:rsid w:val="00263A91"/>
    <w:rsid w:val="00265065"/>
    <w:rsid w:val="00267886"/>
    <w:rsid w:val="002733F5"/>
    <w:rsid w:val="002801AC"/>
    <w:rsid w:val="0028041C"/>
    <w:rsid w:val="0028239E"/>
    <w:rsid w:val="00283184"/>
    <w:rsid w:val="00284EF2"/>
    <w:rsid w:val="00285568"/>
    <w:rsid w:val="00285A24"/>
    <w:rsid w:val="00286473"/>
    <w:rsid w:val="00287D38"/>
    <w:rsid w:val="00287E22"/>
    <w:rsid w:val="002904FE"/>
    <w:rsid w:val="00291223"/>
    <w:rsid w:val="00292537"/>
    <w:rsid w:val="002938AA"/>
    <w:rsid w:val="0029530E"/>
    <w:rsid w:val="00297778"/>
    <w:rsid w:val="002A0B70"/>
    <w:rsid w:val="002A48C0"/>
    <w:rsid w:val="002A6A1D"/>
    <w:rsid w:val="002A751D"/>
    <w:rsid w:val="002A7761"/>
    <w:rsid w:val="002B0B95"/>
    <w:rsid w:val="002B1E76"/>
    <w:rsid w:val="002C11F5"/>
    <w:rsid w:val="002C1938"/>
    <w:rsid w:val="002C23F4"/>
    <w:rsid w:val="002C4775"/>
    <w:rsid w:val="002C5BB9"/>
    <w:rsid w:val="002C7714"/>
    <w:rsid w:val="002C7D08"/>
    <w:rsid w:val="002D35A4"/>
    <w:rsid w:val="002D3881"/>
    <w:rsid w:val="002D590C"/>
    <w:rsid w:val="002E1BE9"/>
    <w:rsid w:val="002E6DAF"/>
    <w:rsid w:val="002F0792"/>
    <w:rsid w:val="002F08DA"/>
    <w:rsid w:val="002F1777"/>
    <w:rsid w:val="002F7EE0"/>
    <w:rsid w:val="00306567"/>
    <w:rsid w:val="00307E58"/>
    <w:rsid w:val="0031035C"/>
    <w:rsid w:val="003105CC"/>
    <w:rsid w:val="003111A0"/>
    <w:rsid w:val="003138D4"/>
    <w:rsid w:val="00316B5B"/>
    <w:rsid w:val="00323368"/>
    <w:rsid w:val="00324AD6"/>
    <w:rsid w:val="00334518"/>
    <w:rsid w:val="00337B21"/>
    <w:rsid w:val="00340D8E"/>
    <w:rsid w:val="00342741"/>
    <w:rsid w:val="00343726"/>
    <w:rsid w:val="00354D98"/>
    <w:rsid w:val="003550EC"/>
    <w:rsid w:val="0036360B"/>
    <w:rsid w:val="00364797"/>
    <w:rsid w:val="00365737"/>
    <w:rsid w:val="00375922"/>
    <w:rsid w:val="00380DFB"/>
    <w:rsid w:val="0039133A"/>
    <w:rsid w:val="003B0025"/>
    <w:rsid w:val="003B125C"/>
    <w:rsid w:val="003B566E"/>
    <w:rsid w:val="003B6C25"/>
    <w:rsid w:val="003C05BD"/>
    <w:rsid w:val="003C529E"/>
    <w:rsid w:val="003C5813"/>
    <w:rsid w:val="003C6C23"/>
    <w:rsid w:val="003D507B"/>
    <w:rsid w:val="003E08F2"/>
    <w:rsid w:val="003E098F"/>
    <w:rsid w:val="003E225B"/>
    <w:rsid w:val="003E2F1D"/>
    <w:rsid w:val="003E5B7E"/>
    <w:rsid w:val="003F45C0"/>
    <w:rsid w:val="003F6107"/>
    <w:rsid w:val="003F6E42"/>
    <w:rsid w:val="0040153B"/>
    <w:rsid w:val="00401A76"/>
    <w:rsid w:val="004037DE"/>
    <w:rsid w:val="0040649D"/>
    <w:rsid w:val="004116AC"/>
    <w:rsid w:val="00412B5B"/>
    <w:rsid w:val="00423520"/>
    <w:rsid w:val="0042376B"/>
    <w:rsid w:val="00426558"/>
    <w:rsid w:val="00426D91"/>
    <w:rsid w:val="004339C4"/>
    <w:rsid w:val="00437166"/>
    <w:rsid w:val="00437DA9"/>
    <w:rsid w:val="004406CA"/>
    <w:rsid w:val="00443484"/>
    <w:rsid w:val="0045056D"/>
    <w:rsid w:val="00454C0E"/>
    <w:rsid w:val="00454D94"/>
    <w:rsid w:val="00460A82"/>
    <w:rsid w:val="00464462"/>
    <w:rsid w:val="00470691"/>
    <w:rsid w:val="00471F98"/>
    <w:rsid w:val="00475B27"/>
    <w:rsid w:val="00480C8C"/>
    <w:rsid w:val="004853A1"/>
    <w:rsid w:val="00490163"/>
    <w:rsid w:val="0049327C"/>
    <w:rsid w:val="00493B3B"/>
    <w:rsid w:val="004956E8"/>
    <w:rsid w:val="00497A01"/>
    <w:rsid w:val="004A1D19"/>
    <w:rsid w:val="004A464B"/>
    <w:rsid w:val="004A4C18"/>
    <w:rsid w:val="004B26C4"/>
    <w:rsid w:val="004D3736"/>
    <w:rsid w:val="004E0A2C"/>
    <w:rsid w:val="004E16DE"/>
    <w:rsid w:val="004E4467"/>
    <w:rsid w:val="004E5246"/>
    <w:rsid w:val="004E5841"/>
    <w:rsid w:val="004F203E"/>
    <w:rsid w:val="004F7DA5"/>
    <w:rsid w:val="00502965"/>
    <w:rsid w:val="005035AF"/>
    <w:rsid w:val="00512EE5"/>
    <w:rsid w:val="00513742"/>
    <w:rsid w:val="00521CD3"/>
    <w:rsid w:val="005301F2"/>
    <w:rsid w:val="00540E75"/>
    <w:rsid w:val="0054156C"/>
    <w:rsid w:val="00541D20"/>
    <w:rsid w:val="005429A8"/>
    <w:rsid w:val="00545026"/>
    <w:rsid w:val="005476BD"/>
    <w:rsid w:val="005513D8"/>
    <w:rsid w:val="00562D9C"/>
    <w:rsid w:val="00563E27"/>
    <w:rsid w:val="00567384"/>
    <w:rsid w:val="005844AF"/>
    <w:rsid w:val="00584B18"/>
    <w:rsid w:val="00590D68"/>
    <w:rsid w:val="00593B70"/>
    <w:rsid w:val="0059652B"/>
    <w:rsid w:val="005A1946"/>
    <w:rsid w:val="005B4F30"/>
    <w:rsid w:val="005C3279"/>
    <w:rsid w:val="005C40FA"/>
    <w:rsid w:val="005C54BB"/>
    <w:rsid w:val="005C77BB"/>
    <w:rsid w:val="005D1219"/>
    <w:rsid w:val="005D7490"/>
    <w:rsid w:val="005F17E7"/>
    <w:rsid w:val="005F5034"/>
    <w:rsid w:val="005F54BE"/>
    <w:rsid w:val="005F729D"/>
    <w:rsid w:val="00601272"/>
    <w:rsid w:val="00603904"/>
    <w:rsid w:val="00603EB6"/>
    <w:rsid w:val="006053D9"/>
    <w:rsid w:val="00606AF2"/>
    <w:rsid w:val="006125AF"/>
    <w:rsid w:val="00613691"/>
    <w:rsid w:val="00614264"/>
    <w:rsid w:val="00626106"/>
    <w:rsid w:val="00626392"/>
    <w:rsid w:val="006328B0"/>
    <w:rsid w:val="00632AEE"/>
    <w:rsid w:val="006407F6"/>
    <w:rsid w:val="00642230"/>
    <w:rsid w:val="00643A6F"/>
    <w:rsid w:val="00646DB8"/>
    <w:rsid w:val="00654709"/>
    <w:rsid w:val="006667AF"/>
    <w:rsid w:val="00670EFA"/>
    <w:rsid w:val="00671D90"/>
    <w:rsid w:val="0067340B"/>
    <w:rsid w:val="00677A95"/>
    <w:rsid w:val="006812DF"/>
    <w:rsid w:val="006847B6"/>
    <w:rsid w:val="00686D43"/>
    <w:rsid w:val="00687E23"/>
    <w:rsid w:val="006914B6"/>
    <w:rsid w:val="00693E80"/>
    <w:rsid w:val="006A0005"/>
    <w:rsid w:val="006A437B"/>
    <w:rsid w:val="006A7347"/>
    <w:rsid w:val="006B010A"/>
    <w:rsid w:val="006C0D22"/>
    <w:rsid w:val="006C0EEC"/>
    <w:rsid w:val="006C1D9F"/>
    <w:rsid w:val="006C22E9"/>
    <w:rsid w:val="006C348D"/>
    <w:rsid w:val="006C6B8D"/>
    <w:rsid w:val="006C701E"/>
    <w:rsid w:val="006D037F"/>
    <w:rsid w:val="006D33ED"/>
    <w:rsid w:val="006D5B66"/>
    <w:rsid w:val="006E035A"/>
    <w:rsid w:val="006E1734"/>
    <w:rsid w:val="006E32C9"/>
    <w:rsid w:val="006E522A"/>
    <w:rsid w:val="00703853"/>
    <w:rsid w:val="00710155"/>
    <w:rsid w:val="00711471"/>
    <w:rsid w:val="00715596"/>
    <w:rsid w:val="00716938"/>
    <w:rsid w:val="00720066"/>
    <w:rsid w:val="00720F1A"/>
    <w:rsid w:val="0072275D"/>
    <w:rsid w:val="00722F7A"/>
    <w:rsid w:val="0072332E"/>
    <w:rsid w:val="00724A58"/>
    <w:rsid w:val="00724A88"/>
    <w:rsid w:val="00725B65"/>
    <w:rsid w:val="00733736"/>
    <w:rsid w:val="00735C36"/>
    <w:rsid w:val="00744970"/>
    <w:rsid w:val="00744F85"/>
    <w:rsid w:val="007464AE"/>
    <w:rsid w:val="0074767A"/>
    <w:rsid w:val="00753F3F"/>
    <w:rsid w:val="00755DC2"/>
    <w:rsid w:val="00757E55"/>
    <w:rsid w:val="00757F7E"/>
    <w:rsid w:val="00764F33"/>
    <w:rsid w:val="00767A8C"/>
    <w:rsid w:val="0077101F"/>
    <w:rsid w:val="007748D7"/>
    <w:rsid w:val="007761B3"/>
    <w:rsid w:val="007808B1"/>
    <w:rsid w:val="007820C5"/>
    <w:rsid w:val="007849A2"/>
    <w:rsid w:val="0078704E"/>
    <w:rsid w:val="007911AA"/>
    <w:rsid w:val="00794B89"/>
    <w:rsid w:val="007A25D7"/>
    <w:rsid w:val="007B4562"/>
    <w:rsid w:val="007B4E4F"/>
    <w:rsid w:val="007B54C0"/>
    <w:rsid w:val="007B76E1"/>
    <w:rsid w:val="007C059E"/>
    <w:rsid w:val="007C126F"/>
    <w:rsid w:val="007D3514"/>
    <w:rsid w:val="007D64BD"/>
    <w:rsid w:val="007D7367"/>
    <w:rsid w:val="007F1F7F"/>
    <w:rsid w:val="007F410C"/>
    <w:rsid w:val="007F5E8D"/>
    <w:rsid w:val="007F7CB8"/>
    <w:rsid w:val="00800300"/>
    <w:rsid w:val="00800EF8"/>
    <w:rsid w:val="00802C0F"/>
    <w:rsid w:val="008060C3"/>
    <w:rsid w:val="00807533"/>
    <w:rsid w:val="00811A20"/>
    <w:rsid w:val="00816FD8"/>
    <w:rsid w:val="0081797E"/>
    <w:rsid w:val="00821833"/>
    <w:rsid w:val="00825101"/>
    <w:rsid w:val="00825186"/>
    <w:rsid w:val="008319A9"/>
    <w:rsid w:val="00832267"/>
    <w:rsid w:val="00833A43"/>
    <w:rsid w:val="008360FE"/>
    <w:rsid w:val="00840253"/>
    <w:rsid w:val="008420D9"/>
    <w:rsid w:val="008458D4"/>
    <w:rsid w:val="00851630"/>
    <w:rsid w:val="0085531D"/>
    <w:rsid w:val="00856D81"/>
    <w:rsid w:val="0086176C"/>
    <w:rsid w:val="0086483F"/>
    <w:rsid w:val="008673E2"/>
    <w:rsid w:val="008716A7"/>
    <w:rsid w:val="00876154"/>
    <w:rsid w:val="00877265"/>
    <w:rsid w:val="008805F1"/>
    <w:rsid w:val="008842C3"/>
    <w:rsid w:val="0088794C"/>
    <w:rsid w:val="00890CED"/>
    <w:rsid w:val="008910E0"/>
    <w:rsid w:val="00891AA7"/>
    <w:rsid w:val="008934B4"/>
    <w:rsid w:val="00897775"/>
    <w:rsid w:val="008A7803"/>
    <w:rsid w:val="008B16D0"/>
    <w:rsid w:val="008B2589"/>
    <w:rsid w:val="008B7023"/>
    <w:rsid w:val="008C0A45"/>
    <w:rsid w:val="008C57C6"/>
    <w:rsid w:val="008C7ECC"/>
    <w:rsid w:val="008D0BEC"/>
    <w:rsid w:val="008D5D49"/>
    <w:rsid w:val="008E19A4"/>
    <w:rsid w:val="008E3CB4"/>
    <w:rsid w:val="008E51E8"/>
    <w:rsid w:val="008E51FD"/>
    <w:rsid w:val="008E6CE6"/>
    <w:rsid w:val="008F1945"/>
    <w:rsid w:val="009236C0"/>
    <w:rsid w:val="0092494B"/>
    <w:rsid w:val="009276E6"/>
    <w:rsid w:val="009303A0"/>
    <w:rsid w:val="00930A5E"/>
    <w:rsid w:val="00933BDA"/>
    <w:rsid w:val="00937A0A"/>
    <w:rsid w:val="00945444"/>
    <w:rsid w:val="00945614"/>
    <w:rsid w:val="00953C2B"/>
    <w:rsid w:val="00953D06"/>
    <w:rsid w:val="00955541"/>
    <w:rsid w:val="009572D8"/>
    <w:rsid w:val="0096489F"/>
    <w:rsid w:val="00966154"/>
    <w:rsid w:val="0096672C"/>
    <w:rsid w:val="00966AF2"/>
    <w:rsid w:val="00967812"/>
    <w:rsid w:val="00970B48"/>
    <w:rsid w:val="00974C8E"/>
    <w:rsid w:val="00975BA9"/>
    <w:rsid w:val="00976477"/>
    <w:rsid w:val="00984B57"/>
    <w:rsid w:val="00994ABE"/>
    <w:rsid w:val="00995AAD"/>
    <w:rsid w:val="00995CB0"/>
    <w:rsid w:val="00995F07"/>
    <w:rsid w:val="00996100"/>
    <w:rsid w:val="009970D6"/>
    <w:rsid w:val="009A4E68"/>
    <w:rsid w:val="009A54D6"/>
    <w:rsid w:val="009A5A2A"/>
    <w:rsid w:val="009A6A99"/>
    <w:rsid w:val="009A74FA"/>
    <w:rsid w:val="009B1234"/>
    <w:rsid w:val="009B3E39"/>
    <w:rsid w:val="009B52B0"/>
    <w:rsid w:val="009B547D"/>
    <w:rsid w:val="009C1441"/>
    <w:rsid w:val="009C167A"/>
    <w:rsid w:val="009C3BCE"/>
    <w:rsid w:val="009D258E"/>
    <w:rsid w:val="009D311C"/>
    <w:rsid w:val="009E05E1"/>
    <w:rsid w:val="009E21D1"/>
    <w:rsid w:val="009E5EE6"/>
    <w:rsid w:val="009E603A"/>
    <w:rsid w:val="009E616E"/>
    <w:rsid w:val="009E62D3"/>
    <w:rsid w:val="009F71F9"/>
    <w:rsid w:val="00A01C7D"/>
    <w:rsid w:val="00A020BE"/>
    <w:rsid w:val="00A02471"/>
    <w:rsid w:val="00A03BA5"/>
    <w:rsid w:val="00A06327"/>
    <w:rsid w:val="00A07239"/>
    <w:rsid w:val="00A07F50"/>
    <w:rsid w:val="00A10CF0"/>
    <w:rsid w:val="00A1279F"/>
    <w:rsid w:val="00A12C1C"/>
    <w:rsid w:val="00A20377"/>
    <w:rsid w:val="00A21D85"/>
    <w:rsid w:val="00A47492"/>
    <w:rsid w:val="00A5475A"/>
    <w:rsid w:val="00A57228"/>
    <w:rsid w:val="00A62D5E"/>
    <w:rsid w:val="00A64390"/>
    <w:rsid w:val="00A64693"/>
    <w:rsid w:val="00A666F8"/>
    <w:rsid w:val="00A6759F"/>
    <w:rsid w:val="00A70130"/>
    <w:rsid w:val="00A74EAF"/>
    <w:rsid w:val="00A80D4A"/>
    <w:rsid w:val="00A81A66"/>
    <w:rsid w:val="00A96BA0"/>
    <w:rsid w:val="00AA35EB"/>
    <w:rsid w:val="00AA5716"/>
    <w:rsid w:val="00AB0F63"/>
    <w:rsid w:val="00AB3D00"/>
    <w:rsid w:val="00AB67FC"/>
    <w:rsid w:val="00AB791E"/>
    <w:rsid w:val="00AC0257"/>
    <w:rsid w:val="00AC0F2E"/>
    <w:rsid w:val="00AD40D5"/>
    <w:rsid w:val="00AD4589"/>
    <w:rsid w:val="00AD4612"/>
    <w:rsid w:val="00AE1E8C"/>
    <w:rsid w:val="00AE357D"/>
    <w:rsid w:val="00AE3B43"/>
    <w:rsid w:val="00AE4E53"/>
    <w:rsid w:val="00AE5DBD"/>
    <w:rsid w:val="00AE7DC3"/>
    <w:rsid w:val="00AF2795"/>
    <w:rsid w:val="00AF5F72"/>
    <w:rsid w:val="00B01554"/>
    <w:rsid w:val="00B0200D"/>
    <w:rsid w:val="00B10DEC"/>
    <w:rsid w:val="00B13352"/>
    <w:rsid w:val="00B20E20"/>
    <w:rsid w:val="00B24974"/>
    <w:rsid w:val="00B24EBB"/>
    <w:rsid w:val="00B25A04"/>
    <w:rsid w:val="00B31434"/>
    <w:rsid w:val="00B37E68"/>
    <w:rsid w:val="00B4329A"/>
    <w:rsid w:val="00B51EE3"/>
    <w:rsid w:val="00B522A7"/>
    <w:rsid w:val="00B543EE"/>
    <w:rsid w:val="00B5555E"/>
    <w:rsid w:val="00B63A99"/>
    <w:rsid w:val="00B655ED"/>
    <w:rsid w:val="00B65B1E"/>
    <w:rsid w:val="00B669FE"/>
    <w:rsid w:val="00B72D59"/>
    <w:rsid w:val="00B77259"/>
    <w:rsid w:val="00B80F4F"/>
    <w:rsid w:val="00B83108"/>
    <w:rsid w:val="00B83FBF"/>
    <w:rsid w:val="00B91534"/>
    <w:rsid w:val="00B9199C"/>
    <w:rsid w:val="00B96F6A"/>
    <w:rsid w:val="00BA465D"/>
    <w:rsid w:val="00BA643D"/>
    <w:rsid w:val="00BB0A13"/>
    <w:rsid w:val="00BC0494"/>
    <w:rsid w:val="00BC107B"/>
    <w:rsid w:val="00BC2E86"/>
    <w:rsid w:val="00BC62F3"/>
    <w:rsid w:val="00BD2701"/>
    <w:rsid w:val="00BD3307"/>
    <w:rsid w:val="00BD35B8"/>
    <w:rsid w:val="00BE00DF"/>
    <w:rsid w:val="00BE1065"/>
    <w:rsid w:val="00BE22D1"/>
    <w:rsid w:val="00BE3C6D"/>
    <w:rsid w:val="00BF1067"/>
    <w:rsid w:val="00BF2497"/>
    <w:rsid w:val="00BF2AC7"/>
    <w:rsid w:val="00BF5F36"/>
    <w:rsid w:val="00C02066"/>
    <w:rsid w:val="00C028BE"/>
    <w:rsid w:val="00C0492A"/>
    <w:rsid w:val="00C056FC"/>
    <w:rsid w:val="00C05BAF"/>
    <w:rsid w:val="00C13FA9"/>
    <w:rsid w:val="00C1408E"/>
    <w:rsid w:val="00C16793"/>
    <w:rsid w:val="00C2558A"/>
    <w:rsid w:val="00C26245"/>
    <w:rsid w:val="00C32BD1"/>
    <w:rsid w:val="00C347BB"/>
    <w:rsid w:val="00C42D38"/>
    <w:rsid w:val="00C44690"/>
    <w:rsid w:val="00C466EA"/>
    <w:rsid w:val="00C50D79"/>
    <w:rsid w:val="00C52368"/>
    <w:rsid w:val="00C52535"/>
    <w:rsid w:val="00C6451F"/>
    <w:rsid w:val="00C65301"/>
    <w:rsid w:val="00C663F0"/>
    <w:rsid w:val="00C72D5E"/>
    <w:rsid w:val="00C754F5"/>
    <w:rsid w:val="00C75C89"/>
    <w:rsid w:val="00C76365"/>
    <w:rsid w:val="00C7662E"/>
    <w:rsid w:val="00C83672"/>
    <w:rsid w:val="00C83C4A"/>
    <w:rsid w:val="00C84E54"/>
    <w:rsid w:val="00C85BBA"/>
    <w:rsid w:val="00C903BA"/>
    <w:rsid w:val="00C933F5"/>
    <w:rsid w:val="00C95D25"/>
    <w:rsid w:val="00CA2BF4"/>
    <w:rsid w:val="00CA61C3"/>
    <w:rsid w:val="00CA7DCC"/>
    <w:rsid w:val="00CB36C2"/>
    <w:rsid w:val="00CB3BC9"/>
    <w:rsid w:val="00CC2A70"/>
    <w:rsid w:val="00CD55C7"/>
    <w:rsid w:val="00CD79C1"/>
    <w:rsid w:val="00CE14CB"/>
    <w:rsid w:val="00CE4836"/>
    <w:rsid w:val="00CF0839"/>
    <w:rsid w:val="00CF0A1A"/>
    <w:rsid w:val="00CF15C2"/>
    <w:rsid w:val="00CF3669"/>
    <w:rsid w:val="00CF425C"/>
    <w:rsid w:val="00CF4F50"/>
    <w:rsid w:val="00D05497"/>
    <w:rsid w:val="00D05C3D"/>
    <w:rsid w:val="00D05DC9"/>
    <w:rsid w:val="00D11E06"/>
    <w:rsid w:val="00D121EF"/>
    <w:rsid w:val="00D14758"/>
    <w:rsid w:val="00D166C9"/>
    <w:rsid w:val="00D25A0E"/>
    <w:rsid w:val="00D3048C"/>
    <w:rsid w:val="00D30804"/>
    <w:rsid w:val="00D33EA5"/>
    <w:rsid w:val="00D413AB"/>
    <w:rsid w:val="00D42523"/>
    <w:rsid w:val="00D50576"/>
    <w:rsid w:val="00D5128A"/>
    <w:rsid w:val="00D5329B"/>
    <w:rsid w:val="00D5338F"/>
    <w:rsid w:val="00D54A4C"/>
    <w:rsid w:val="00D557AB"/>
    <w:rsid w:val="00D6266D"/>
    <w:rsid w:val="00D8186A"/>
    <w:rsid w:val="00D81A99"/>
    <w:rsid w:val="00D926F2"/>
    <w:rsid w:val="00D9323B"/>
    <w:rsid w:val="00D93827"/>
    <w:rsid w:val="00DA3F76"/>
    <w:rsid w:val="00DB0796"/>
    <w:rsid w:val="00DB0DFD"/>
    <w:rsid w:val="00DB1D71"/>
    <w:rsid w:val="00DB3934"/>
    <w:rsid w:val="00DC1D73"/>
    <w:rsid w:val="00DC3970"/>
    <w:rsid w:val="00DC4B94"/>
    <w:rsid w:val="00DC74AB"/>
    <w:rsid w:val="00DD1B5F"/>
    <w:rsid w:val="00DD1F98"/>
    <w:rsid w:val="00DD25C9"/>
    <w:rsid w:val="00DD5EF7"/>
    <w:rsid w:val="00DD7297"/>
    <w:rsid w:val="00DE331C"/>
    <w:rsid w:val="00DE7DDD"/>
    <w:rsid w:val="00DF6C40"/>
    <w:rsid w:val="00E013F6"/>
    <w:rsid w:val="00E07AD7"/>
    <w:rsid w:val="00E10E03"/>
    <w:rsid w:val="00E12063"/>
    <w:rsid w:val="00E15591"/>
    <w:rsid w:val="00E15CE6"/>
    <w:rsid w:val="00E16405"/>
    <w:rsid w:val="00E26E1C"/>
    <w:rsid w:val="00E27404"/>
    <w:rsid w:val="00E32CE9"/>
    <w:rsid w:val="00E34008"/>
    <w:rsid w:val="00E363D4"/>
    <w:rsid w:val="00E376A0"/>
    <w:rsid w:val="00E401D5"/>
    <w:rsid w:val="00E44898"/>
    <w:rsid w:val="00E450AB"/>
    <w:rsid w:val="00E4623E"/>
    <w:rsid w:val="00E4684E"/>
    <w:rsid w:val="00E5109E"/>
    <w:rsid w:val="00E51B0C"/>
    <w:rsid w:val="00E52BC0"/>
    <w:rsid w:val="00E569E9"/>
    <w:rsid w:val="00E57557"/>
    <w:rsid w:val="00E57FC4"/>
    <w:rsid w:val="00E60287"/>
    <w:rsid w:val="00E60421"/>
    <w:rsid w:val="00E61106"/>
    <w:rsid w:val="00E63726"/>
    <w:rsid w:val="00E70D9D"/>
    <w:rsid w:val="00E73B3C"/>
    <w:rsid w:val="00E76246"/>
    <w:rsid w:val="00E76278"/>
    <w:rsid w:val="00E7634C"/>
    <w:rsid w:val="00E7728D"/>
    <w:rsid w:val="00E9627E"/>
    <w:rsid w:val="00EA07C1"/>
    <w:rsid w:val="00EA75B4"/>
    <w:rsid w:val="00EC03A2"/>
    <w:rsid w:val="00EC15D6"/>
    <w:rsid w:val="00EC428C"/>
    <w:rsid w:val="00EC6DCC"/>
    <w:rsid w:val="00ED0C13"/>
    <w:rsid w:val="00ED7F2D"/>
    <w:rsid w:val="00EE2C3D"/>
    <w:rsid w:val="00EE3295"/>
    <w:rsid w:val="00EE3FBC"/>
    <w:rsid w:val="00EE4A38"/>
    <w:rsid w:val="00EE6A66"/>
    <w:rsid w:val="00EF638B"/>
    <w:rsid w:val="00EF6A55"/>
    <w:rsid w:val="00EF74D2"/>
    <w:rsid w:val="00F01683"/>
    <w:rsid w:val="00F018B8"/>
    <w:rsid w:val="00F0592A"/>
    <w:rsid w:val="00F05B0E"/>
    <w:rsid w:val="00F07337"/>
    <w:rsid w:val="00F123C6"/>
    <w:rsid w:val="00F168F4"/>
    <w:rsid w:val="00F20224"/>
    <w:rsid w:val="00F203A1"/>
    <w:rsid w:val="00F2591B"/>
    <w:rsid w:val="00F30BC7"/>
    <w:rsid w:val="00F35E52"/>
    <w:rsid w:val="00F37C1F"/>
    <w:rsid w:val="00F425FE"/>
    <w:rsid w:val="00F43216"/>
    <w:rsid w:val="00F444EE"/>
    <w:rsid w:val="00F44BBA"/>
    <w:rsid w:val="00F45DA5"/>
    <w:rsid w:val="00F504B6"/>
    <w:rsid w:val="00F505BD"/>
    <w:rsid w:val="00F50847"/>
    <w:rsid w:val="00F5331B"/>
    <w:rsid w:val="00F53DF0"/>
    <w:rsid w:val="00F55CB0"/>
    <w:rsid w:val="00F564A9"/>
    <w:rsid w:val="00F60DEB"/>
    <w:rsid w:val="00F64AFD"/>
    <w:rsid w:val="00F7557A"/>
    <w:rsid w:val="00F77CBE"/>
    <w:rsid w:val="00F82950"/>
    <w:rsid w:val="00F86F9E"/>
    <w:rsid w:val="00F90201"/>
    <w:rsid w:val="00F91F99"/>
    <w:rsid w:val="00F94988"/>
    <w:rsid w:val="00FA3879"/>
    <w:rsid w:val="00FA437B"/>
    <w:rsid w:val="00FA5B2C"/>
    <w:rsid w:val="00FA727C"/>
    <w:rsid w:val="00FB1962"/>
    <w:rsid w:val="00FB21AB"/>
    <w:rsid w:val="00FB28E1"/>
    <w:rsid w:val="00FB5D8F"/>
    <w:rsid w:val="00FC661C"/>
    <w:rsid w:val="00FC67AA"/>
    <w:rsid w:val="00FC68DE"/>
    <w:rsid w:val="00FD13EA"/>
    <w:rsid w:val="00FD4C34"/>
    <w:rsid w:val="00FD5D8A"/>
    <w:rsid w:val="00FE33F9"/>
    <w:rsid w:val="00FE4178"/>
    <w:rsid w:val="00FE5C44"/>
    <w:rsid w:val="00FE6910"/>
    <w:rsid w:val="00FF707D"/>
    <w:rsid w:val="00FF7A4F"/>
    <w:rsid w:val="0B55035D"/>
    <w:rsid w:val="0EA8E5A7"/>
    <w:rsid w:val="1FAAF779"/>
    <w:rsid w:val="22C81012"/>
    <w:rsid w:val="258A89A3"/>
    <w:rsid w:val="28D77D59"/>
    <w:rsid w:val="2B3D3EB2"/>
    <w:rsid w:val="2D0EDF70"/>
    <w:rsid w:val="2E289335"/>
    <w:rsid w:val="33BAA85D"/>
    <w:rsid w:val="34F5E165"/>
    <w:rsid w:val="380D5F2F"/>
    <w:rsid w:val="4A509C8D"/>
    <w:rsid w:val="505A69CE"/>
    <w:rsid w:val="53813B01"/>
    <w:rsid w:val="5726041A"/>
    <w:rsid w:val="586DF826"/>
    <w:rsid w:val="5AABA0C1"/>
    <w:rsid w:val="5C01E2BB"/>
    <w:rsid w:val="5C248EFE"/>
    <w:rsid w:val="62FA7AA5"/>
    <w:rsid w:val="66742764"/>
    <w:rsid w:val="6E2CB440"/>
    <w:rsid w:val="74576EB3"/>
    <w:rsid w:val="773081F5"/>
    <w:rsid w:val="7B5D149A"/>
    <w:rsid w:val="7FEB8E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C46298"/>
  <w15:docId w15:val="{DE92149E-A0DC-4708-8770-FA20588E96A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545026"/>
    <w:rPr>
      <w:rFonts w:ascii="Times New Roman" w:hAnsi="Times New Roman" w:eastAsia="Times New Roman" w:cs="Times New Roman"/>
      <w:lang w:val="it-IT"/>
    </w:rPr>
  </w:style>
  <w:style w:type="paragraph" w:styleId="Titolo1">
    <w:name w:val="heading 1"/>
    <w:basedOn w:val="Normale"/>
    <w:uiPriority w:val="9"/>
    <w:qFormat/>
    <w:rsid w:val="00C26245"/>
    <w:pPr>
      <w:numPr>
        <w:numId w:val="14"/>
      </w:numPr>
      <w:spacing w:before="22"/>
      <w:outlineLvl w:val="0"/>
    </w:pPr>
    <w:rPr>
      <w:rFonts w:eastAsia="Calibri" w:cs="Calibri"/>
      <w:b/>
      <w:bCs/>
      <w:sz w:val="28"/>
      <w:szCs w:val="28"/>
    </w:rPr>
  </w:style>
  <w:style w:type="paragraph" w:styleId="Titolo2">
    <w:name w:val="heading 2"/>
    <w:basedOn w:val="Normale"/>
    <w:uiPriority w:val="9"/>
    <w:unhideWhenUsed/>
    <w:qFormat/>
    <w:rsid w:val="00C26245"/>
    <w:pPr>
      <w:numPr>
        <w:ilvl w:val="1"/>
        <w:numId w:val="14"/>
      </w:numPr>
      <w:ind w:left="862" w:hanging="578"/>
      <w:outlineLvl w:val="1"/>
    </w:pPr>
    <w:rPr>
      <w:b/>
      <w:bCs/>
      <w:sz w:val="24"/>
      <w:szCs w:val="24"/>
    </w:rPr>
  </w:style>
  <w:style w:type="paragraph" w:styleId="Titolo3">
    <w:name w:val="heading 3"/>
    <w:basedOn w:val="Normale"/>
    <w:next w:val="Normale"/>
    <w:link w:val="Titolo3Carattere"/>
    <w:uiPriority w:val="9"/>
    <w:unhideWhenUsed/>
    <w:qFormat/>
    <w:rsid w:val="00994ABE"/>
    <w:pPr>
      <w:keepNext/>
      <w:keepLines/>
      <w:numPr>
        <w:ilvl w:val="2"/>
        <w:numId w:val="14"/>
      </w:numPr>
      <w:spacing w:before="40"/>
      <w:outlineLvl w:val="2"/>
    </w:pPr>
    <w:rPr>
      <w:rFonts w:asciiTheme="majorHAnsi" w:hAnsiTheme="majorHAnsi" w:eastAsiaTheme="majorEastAsia"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994ABE"/>
    <w:pPr>
      <w:keepNext/>
      <w:keepLines/>
      <w:numPr>
        <w:ilvl w:val="3"/>
        <w:numId w:val="14"/>
      </w:numPr>
      <w:spacing w:before="40"/>
      <w:outlineLvl w:val="3"/>
    </w:pPr>
    <w:rPr>
      <w:rFonts w:asciiTheme="majorHAnsi" w:hAnsiTheme="majorHAnsi" w:eastAsiaTheme="majorEastAsia"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994ABE"/>
    <w:pPr>
      <w:keepNext/>
      <w:keepLines/>
      <w:numPr>
        <w:ilvl w:val="4"/>
        <w:numId w:val="14"/>
      </w:numPr>
      <w:spacing w:before="40"/>
      <w:outlineLvl w:val="4"/>
    </w:pPr>
    <w:rPr>
      <w:rFonts w:asciiTheme="majorHAnsi" w:hAnsiTheme="majorHAnsi" w:eastAsiaTheme="majorEastAsia" w:cstheme="majorBidi"/>
      <w:color w:val="365F91" w:themeColor="accent1" w:themeShade="BF"/>
    </w:rPr>
  </w:style>
  <w:style w:type="paragraph" w:styleId="Titolo6">
    <w:name w:val="heading 6"/>
    <w:basedOn w:val="Normale"/>
    <w:next w:val="Normale"/>
    <w:link w:val="Titolo6Carattere"/>
    <w:uiPriority w:val="9"/>
    <w:semiHidden/>
    <w:unhideWhenUsed/>
    <w:qFormat/>
    <w:rsid w:val="00994ABE"/>
    <w:pPr>
      <w:keepNext/>
      <w:keepLines/>
      <w:numPr>
        <w:ilvl w:val="5"/>
        <w:numId w:val="14"/>
      </w:numPr>
      <w:spacing w:before="40"/>
      <w:outlineLvl w:val="5"/>
    </w:pPr>
    <w:rPr>
      <w:rFonts w:asciiTheme="majorHAnsi" w:hAnsiTheme="majorHAnsi" w:eastAsiaTheme="majorEastAsia" w:cstheme="majorBidi"/>
      <w:color w:val="243F60" w:themeColor="accent1" w:themeShade="7F"/>
    </w:rPr>
  </w:style>
  <w:style w:type="paragraph" w:styleId="Titolo7">
    <w:name w:val="heading 7"/>
    <w:basedOn w:val="Normale"/>
    <w:next w:val="Normale"/>
    <w:link w:val="Titolo7Carattere"/>
    <w:uiPriority w:val="9"/>
    <w:semiHidden/>
    <w:unhideWhenUsed/>
    <w:qFormat/>
    <w:rsid w:val="00994ABE"/>
    <w:pPr>
      <w:keepNext/>
      <w:keepLines/>
      <w:numPr>
        <w:ilvl w:val="6"/>
        <w:numId w:val="14"/>
      </w:numPr>
      <w:spacing w:before="40"/>
      <w:outlineLvl w:val="6"/>
    </w:pPr>
    <w:rPr>
      <w:rFonts w:asciiTheme="majorHAnsi" w:hAnsiTheme="majorHAnsi" w:eastAsiaTheme="majorEastAsia"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994ABE"/>
    <w:pPr>
      <w:keepNext/>
      <w:keepLines/>
      <w:numPr>
        <w:ilvl w:val="7"/>
        <w:numId w:val="14"/>
      </w:numPr>
      <w:spacing w:before="40"/>
      <w:outlineLvl w:val="7"/>
    </w:pPr>
    <w:rPr>
      <w:rFonts w:asciiTheme="majorHAnsi" w:hAnsiTheme="majorHAnsi" w:eastAsiaTheme="majorEastAsia"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994ABE"/>
    <w:pPr>
      <w:keepNext/>
      <w:keepLines/>
      <w:numPr>
        <w:ilvl w:val="8"/>
        <w:numId w:val="14"/>
      </w:numPr>
      <w:spacing w:before="40"/>
      <w:outlineLvl w:val="8"/>
    </w:pPr>
    <w:rPr>
      <w:rFonts w:asciiTheme="majorHAnsi" w:hAnsiTheme="majorHAnsi" w:eastAsiaTheme="majorEastAsia" w:cstheme="majorBidi"/>
      <w:i/>
      <w:iCs/>
      <w:color w:val="272727" w:themeColor="text1" w:themeTint="D8"/>
      <w:sz w:val="21"/>
      <w:szCs w:val="21"/>
    </w:rPr>
  </w:style>
  <w:style w:type="character" w:styleId="Carpredefinitoparagrafo" w:default="1">
    <w:name w:val="Default Paragraph Font"/>
    <w:uiPriority w:val="1"/>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table" w:styleId="TableNormal1" w:customStyle="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267886"/>
    <w:rPr>
      <w:sz w:val="24"/>
      <w:szCs w:val="24"/>
    </w:rPr>
  </w:style>
  <w:style w:type="paragraph" w:styleId="Paragrafoelenco">
    <w:name w:val="List Paragraph"/>
    <w:basedOn w:val="Normale"/>
    <w:uiPriority w:val="34"/>
    <w:qFormat/>
    <w:pPr>
      <w:ind w:left="1297" w:hanging="349"/>
    </w:pPr>
  </w:style>
  <w:style w:type="paragraph" w:styleId="TableParagraph" w:customStyle="1">
    <w:name w:val="Table Paragraph"/>
    <w:basedOn w:val="Normale"/>
    <w:uiPriority w:val="1"/>
    <w:qFormat/>
  </w:style>
  <w:style w:type="paragraph" w:styleId="Intestazione">
    <w:name w:val="header"/>
    <w:basedOn w:val="Normale"/>
    <w:link w:val="IntestazioneCarattere"/>
    <w:rsid w:val="00454C0E"/>
    <w:pPr>
      <w:widowControl/>
      <w:tabs>
        <w:tab w:val="center" w:pos="4819"/>
        <w:tab w:val="right" w:pos="9638"/>
      </w:tabs>
      <w:autoSpaceDE/>
      <w:autoSpaceDN/>
    </w:pPr>
    <w:rPr>
      <w:sz w:val="20"/>
      <w:szCs w:val="20"/>
      <w:lang w:eastAsia="it-IT"/>
    </w:rPr>
  </w:style>
  <w:style w:type="character" w:styleId="IntestazioneCarattere" w:customStyle="1">
    <w:name w:val="Intestazione Carattere"/>
    <w:basedOn w:val="Carpredefinitoparagrafo"/>
    <w:link w:val="Intestazione"/>
    <w:rsid w:val="00454C0E"/>
    <w:rPr>
      <w:rFonts w:ascii="Times New Roman" w:hAnsi="Times New Roman" w:eastAsia="Times New Roman" w:cs="Times New Roman"/>
      <w:sz w:val="20"/>
      <w:szCs w:val="20"/>
      <w:lang w:val="it-IT" w:eastAsia="it-IT"/>
    </w:rPr>
  </w:style>
  <w:style w:type="character" w:styleId="Titolo3Carattere" w:customStyle="1">
    <w:name w:val="Titolo 3 Carattere"/>
    <w:basedOn w:val="Carpredefinitoparagrafo"/>
    <w:link w:val="Titolo3"/>
    <w:uiPriority w:val="9"/>
    <w:rsid w:val="00994ABE"/>
    <w:rPr>
      <w:rFonts w:asciiTheme="majorHAnsi" w:hAnsiTheme="majorHAnsi" w:eastAsiaTheme="majorEastAsia" w:cstheme="majorBidi"/>
      <w:color w:val="243F60" w:themeColor="accent1" w:themeShade="7F"/>
      <w:sz w:val="24"/>
      <w:szCs w:val="24"/>
      <w:lang w:val="it-IT"/>
    </w:rPr>
  </w:style>
  <w:style w:type="character" w:styleId="Titolo4Carattere" w:customStyle="1">
    <w:name w:val="Titolo 4 Carattere"/>
    <w:basedOn w:val="Carpredefinitoparagrafo"/>
    <w:link w:val="Titolo4"/>
    <w:uiPriority w:val="9"/>
    <w:semiHidden/>
    <w:rsid w:val="00994ABE"/>
    <w:rPr>
      <w:rFonts w:asciiTheme="majorHAnsi" w:hAnsiTheme="majorHAnsi" w:eastAsiaTheme="majorEastAsia" w:cstheme="majorBidi"/>
      <w:i/>
      <w:iCs/>
      <w:color w:val="365F91" w:themeColor="accent1" w:themeShade="BF"/>
      <w:lang w:val="it-IT"/>
    </w:rPr>
  </w:style>
  <w:style w:type="character" w:styleId="Titolo5Carattere" w:customStyle="1">
    <w:name w:val="Titolo 5 Carattere"/>
    <w:basedOn w:val="Carpredefinitoparagrafo"/>
    <w:link w:val="Titolo5"/>
    <w:uiPriority w:val="9"/>
    <w:semiHidden/>
    <w:rsid w:val="00994ABE"/>
    <w:rPr>
      <w:rFonts w:asciiTheme="majorHAnsi" w:hAnsiTheme="majorHAnsi" w:eastAsiaTheme="majorEastAsia" w:cstheme="majorBidi"/>
      <w:color w:val="365F91" w:themeColor="accent1" w:themeShade="BF"/>
      <w:lang w:val="it-IT"/>
    </w:rPr>
  </w:style>
  <w:style w:type="character" w:styleId="Titolo6Carattere" w:customStyle="1">
    <w:name w:val="Titolo 6 Carattere"/>
    <w:basedOn w:val="Carpredefinitoparagrafo"/>
    <w:link w:val="Titolo6"/>
    <w:uiPriority w:val="9"/>
    <w:semiHidden/>
    <w:rsid w:val="00994ABE"/>
    <w:rPr>
      <w:rFonts w:asciiTheme="majorHAnsi" w:hAnsiTheme="majorHAnsi" w:eastAsiaTheme="majorEastAsia" w:cstheme="majorBidi"/>
      <w:color w:val="243F60" w:themeColor="accent1" w:themeShade="7F"/>
      <w:lang w:val="it-IT"/>
    </w:rPr>
  </w:style>
  <w:style w:type="character" w:styleId="Titolo7Carattere" w:customStyle="1">
    <w:name w:val="Titolo 7 Carattere"/>
    <w:basedOn w:val="Carpredefinitoparagrafo"/>
    <w:link w:val="Titolo7"/>
    <w:uiPriority w:val="9"/>
    <w:semiHidden/>
    <w:rsid w:val="00994ABE"/>
    <w:rPr>
      <w:rFonts w:asciiTheme="majorHAnsi" w:hAnsiTheme="majorHAnsi" w:eastAsiaTheme="majorEastAsia" w:cstheme="majorBidi"/>
      <w:i/>
      <w:iCs/>
      <w:color w:val="243F60" w:themeColor="accent1" w:themeShade="7F"/>
      <w:lang w:val="it-IT"/>
    </w:rPr>
  </w:style>
  <w:style w:type="character" w:styleId="Titolo8Carattere" w:customStyle="1">
    <w:name w:val="Titolo 8 Carattere"/>
    <w:basedOn w:val="Carpredefinitoparagrafo"/>
    <w:link w:val="Titolo8"/>
    <w:uiPriority w:val="9"/>
    <w:semiHidden/>
    <w:rsid w:val="00994ABE"/>
    <w:rPr>
      <w:rFonts w:asciiTheme="majorHAnsi" w:hAnsiTheme="majorHAnsi" w:eastAsiaTheme="majorEastAsia" w:cstheme="majorBidi"/>
      <w:color w:val="272727" w:themeColor="text1" w:themeTint="D8"/>
      <w:sz w:val="21"/>
      <w:szCs w:val="21"/>
      <w:lang w:val="it-IT"/>
    </w:rPr>
  </w:style>
  <w:style w:type="character" w:styleId="Titolo9Carattere" w:customStyle="1">
    <w:name w:val="Titolo 9 Carattere"/>
    <w:basedOn w:val="Carpredefinitoparagrafo"/>
    <w:link w:val="Titolo9"/>
    <w:uiPriority w:val="9"/>
    <w:semiHidden/>
    <w:rsid w:val="00994ABE"/>
    <w:rPr>
      <w:rFonts w:asciiTheme="majorHAnsi" w:hAnsiTheme="majorHAnsi" w:eastAsiaTheme="majorEastAsia" w:cstheme="majorBidi"/>
      <w:i/>
      <w:iCs/>
      <w:color w:val="272727" w:themeColor="text1" w:themeTint="D8"/>
      <w:sz w:val="21"/>
      <w:szCs w:val="21"/>
      <w:lang w:val="it-IT"/>
    </w:rPr>
  </w:style>
  <w:style w:type="paragraph" w:styleId="Titolosommario">
    <w:name w:val="TOC Heading"/>
    <w:basedOn w:val="Titolo1"/>
    <w:next w:val="Normale"/>
    <w:uiPriority w:val="39"/>
    <w:unhideWhenUsed/>
    <w:qFormat/>
    <w:rsid w:val="002938AA"/>
    <w:pPr>
      <w:keepNext/>
      <w:keepLines/>
      <w:widowControl/>
      <w:numPr>
        <w:numId w:val="0"/>
      </w:numPr>
      <w:autoSpaceDE/>
      <w:autoSpaceDN/>
      <w:spacing w:before="240" w:line="259" w:lineRule="auto"/>
      <w:outlineLvl w:val="9"/>
    </w:pPr>
    <w:rPr>
      <w:rFonts w:asciiTheme="majorHAnsi" w:hAnsiTheme="majorHAnsi" w:eastAsiaTheme="majorEastAsia" w:cstheme="majorBidi"/>
      <w:b w:val="0"/>
      <w:bCs w:val="0"/>
      <w:color w:val="365F91" w:themeColor="accent1" w:themeShade="BF"/>
      <w:sz w:val="32"/>
      <w:szCs w:val="32"/>
      <w:lang w:val="en-US"/>
    </w:rPr>
  </w:style>
  <w:style w:type="paragraph" w:styleId="Sommario1">
    <w:name w:val="toc 1"/>
    <w:basedOn w:val="Normale"/>
    <w:next w:val="Normale"/>
    <w:autoRedefine/>
    <w:uiPriority w:val="39"/>
    <w:unhideWhenUsed/>
    <w:rsid w:val="002938AA"/>
    <w:pPr>
      <w:spacing w:after="100"/>
    </w:pPr>
  </w:style>
  <w:style w:type="paragraph" w:styleId="Sommario2">
    <w:name w:val="toc 2"/>
    <w:basedOn w:val="Normale"/>
    <w:next w:val="Normale"/>
    <w:autoRedefine/>
    <w:uiPriority w:val="39"/>
    <w:unhideWhenUsed/>
    <w:rsid w:val="002938AA"/>
    <w:pPr>
      <w:spacing w:after="100"/>
      <w:ind w:left="220"/>
    </w:pPr>
  </w:style>
  <w:style w:type="character" w:styleId="Collegamentoipertestuale">
    <w:name w:val="Hyperlink"/>
    <w:basedOn w:val="Carpredefinitoparagrafo"/>
    <w:uiPriority w:val="99"/>
    <w:unhideWhenUsed/>
    <w:rsid w:val="002938AA"/>
    <w:rPr>
      <w:color w:val="0000FF" w:themeColor="hyperlink"/>
      <w:u w:val="single"/>
    </w:rPr>
  </w:style>
  <w:style w:type="character" w:styleId="Rimandocommento">
    <w:name w:val="annotation reference"/>
    <w:basedOn w:val="Carpredefinitoparagrafo"/>
    <w:uiPriority w:val="99"/>
    <w:semiHidden/>
    <w:unhideWhenUsed/>
    <w:rsid w:val="00716938"/>
    <w:rPr>
      <w:sz w:val="16"/>
      <w:szCs w:val="16"/>
    </w:rPr>
  </w:style>
  <w:style w:type="paragraph" w:styleId="Testocommento">
    <w:name w:val="annotation text"/>
    <w:basedOn w:val="Normale"/>
    <w:link w:val="TestocommentoCarattere"/>
    <w:uiPriority w:val="99"/>
    <w:unhideWhenUsed/>
    <w:rsid w:val="00716938"/>
    <w:rPr>
      <w:sz w:val="20"/>
      <w:szCs w:val="20"/>
    </w:rPr>
  </w:style>
  <w:style w:type="character" w:styleId="TestocommentoCarattere" w:customStyle="1">
    <w:name w:val="Testo commento Carattere"/>
    <w:basedOn w:val="Carpredefinitoparagrafo"/>
    <w:link w:val="Testocommento"/>
    <w:uiPriority w:val="99"/>
    <w:rsid w:val="00716938"/>
    <w:rPr>
      <w:rFonts w:ascii="Times New Roman" w:hAnsi="Times New Roman" w:eastAsia="Times New Roman" w:cs="Times New Roman"/>
      <w:sz w:val="20"/>
      <w:szCs w:val="20"/>
      <w:lang w:val="it-IT"/>
    </w:rPr>
  </w:style>
  <w:style w:type="paragraph" w:styleId="Soggettocommento">
    <w:name w:val="annotation subject"/>
    <w:basedOn w:val="Testocommento"/>
    <w:next w:val="Testocommento"/>
    <w:link w:val="SoggettocommentoCarattere"/>
    <w:uiPriority w:val="99"/>
    <w:semiHidden/>
    <w:unhideWhenUsed/>
    <w:rsid w:val="00716938"/>
    <w:rPr>
      <w:b/>
      <w:bCs/>
    </w:rPr>
  </w:style>
  <w:style w:type="character" w:styleId="SoggettocommentoCarattere" w:customStyle="1">
    <w:name w:val="Soggetto commento Carattere"/>
    <w:basedOn w:val="TestocommentoCarattere"/>
    <w:link w:val="Soggettocommento"/>
    <w:uiPriority w:val="99"/>
    <w:semiHidden/>
    <w:rsid w:val="00716938"/>
    <w:rPr>
      <w:rFonts w:ascii="Times New Roman" w:hAnsi="Times New Roman" w:eastAsia="Times New Roman" w:cs="Times New Roman"/>
      <w:b/>
      <w:bCs/>
      <w:sz w:val="20"/>
      <w:szCs w:val="20"/>
      <w:lang w:val="it-IT"/>
    </w:rPr>
  </w:style>
  <w:style w:type="character" w:styleId="CorpotestoCarattere" w:customStyle="1">
    <w:name w:val="Corpo testo Carattere"/>
    <w:basedOn w:val="Carpredefinitoparagrafo"/>
    <w:link w:val="Corpotesto"/>
    <w:uiPriority w:val="1"/>
    <w:rsid w:val="00840253"/>
    <w:rPr>
      <w:rFonts w:ascii="Times New Roman" w:hAnsi="Times New Roman" w:eastAsia="Times New Roman" w:cs="Times New Roman"/>
      <w:sz w:val="24"/>
      <w:szCs w:val="24"/>
      <w:lang w:val="it-IT"/>
    </w:rPr>
  </w:style>
  <w:style w:type="paragraph" w:styleId="Revisione">
    <w:name w:val="Revision"/>
    <w:hidden/>
    <w:uiPriority w:val="99"/>
    <w:semiHidden/>
    <w:rsid w:val="00FA5B2C"/>
    <w:pPr>
      <w:widowControl/>
      <w:autoSpaceDE/>
      <w:autoSpaceDN/>
    </w:pPr>
    <w:rPr>
      <w:rFonts w:ascii="Times New Roman" w:hAnsi="Times New Roman" w:eastAsia="Times New Roman" w:cs="Times New Roman"/>
      <w:lang w:val="it-IT"/>
    </w:rPr>
  </w:style>
  <w:style w:type="character" w:styleId="cf01" w:customStyle="1">
    <w:name w:val="cf01"/>
    <w:basedOn w:val="Carpredefinitoparagrafo"/>
    <w:rsid w:val="009F71F9"/>
    <w:rPr>
      <w:rFonts w:hint="default" w:ascii="Segoe UI" w:hAnsi="Segoe UI" w:cs="Segoe UI"/>
      <w:sz w:val="18"/>
      <w:szCs w:val="18"/>
    </w:rPr>
  </w:style>
  <w:style w:type="paragraph" w:styleId="pf0" w:customStyle="1">
    <w:name w:val="pf0"/>
    <w:basedOn w:val="Normale"/>
    <w:rsid w:val="005C3279"/>
    <w:pPr>
      <w:widowControl/>
      <w:autoSpaceDE/>
      <w:autoSpaceDN/>
      <w:spacing w:before="100" w:beforeAutospacing="1" w:after="100" w:afterAutospacing="1"/>
    </w:pPr>
    <w:rPr>
      <w:sz w:val="24"/>
      <w:szCs w:val="24"/>
      <w:lang w:val="en-US"/>
    </w:rPr>
  </w:style>
  <w:style w:type="character" w:styleId="normaltextrun" w:customStyle="1">
    <w:name w:val="normaltextrun"/>
    <w:basedOn w:val="Carpredefinitoparagrafo"/>
    <w:rsid w:val="00F37C1F"/>
  </w:style>
  <w:style w:type="table" w:styleId="Grigliatabella">
    <w:name w:val="Table Grid"/>
    <w:basedOn w:val="Tabellanormale"/>
    <w:uiPriority w:val="39"/>
    <w:rsid w:val="00856D8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ommario3">
    <w:name w:val="toc 3"/>
    <w:basedOn w:val="Normale"/>
    <w:next w:val="Normale"/>
    <w:autoRedefine/>
    <w:uiPriority w:val="39"/>
    <w:unhideWhenUsed/>
    <w:rsid w:val="00975BA9"/>
    <w:pPr>
      <w:spacing w:after="100"/>
      <w:ind w:left="440"/>
    </w:pPr>
  </w:style>
  <w:style w:type="paragraph" w:styleId="Default" w:customStyle="1">
    <w:name w:val="Default"/>
    <w:rsid w:val="00480C8C"/>
    <w:pPr>
      <w:widowControl/>
      <w:adjustRightInd w:val="0"/>
    </w:pPr>
    <w:rPr>
      <w:rFonts w:ascii="Calibri" w:hAnsi="Calibri" w:cs="Calibri"/>
      <w:color w:val="000000"/>
      <w:sz w:val="24"/>
      <w:szCs w:val="24"/>
      <w:lang w:val="it-IT"/>
    </w:rPr>
  </w:style>
  <w:style w:type="paragraph" w:styleId="paragraph" w:customStyle="1">
    <w:name w:val="paragraph"/>
    <w:basedOn w:val="Normale"/>
    <w:rsid w:val="00364797"/>
    <w:pPr>
      <w:widowControl/>
      <w:autoSpaceDE/>
      <w:autoSpaceDN/>
      <w:spacing w:before="100" w:beforeAutospacing="1" w:after="100" w:afterAutospacing="1"/>
    </w:pPr>
    <w:rPr>
      <w:sz w:val="24"/>
      <w:szCs w:val="24"/>
      <w:lang w:eastAsia="it-IT"/>
    </w:rPr>
  </w:style>
  <w:style w:type="character" w:styleId="eop" w:customStyle="1">
    <w:name w:val="eop"/>
    <w:basedOn w:val="Carpredefinitoparagrafo"/>
    <w:rsid w:val="00364797"/>
  </w:style>
  <w:style w:type="paragraph" w:styleId="Pidipagina">
    <w:name w:val="footer"/>
    <w:basedOn w:val="Normale"/>
    <w:link w:val="PidipaginaCarattere"/>
    <w:uiPriority w:val="99"/>
    <w:unhideWhenUsed/>
    <w:rsid w:val="00F504B6"/>
    <w:pPr>
      <w:tabs>
        <w:tab w:val="center" w:pos="4513"/>
        <w:tab w:val="right" w:pos="9026"/>
      </w:tabs>
    </w:pPr>
  </w:style>
  <w:style w:type="character" w:styleId="PidipaginaCarattere" w:customStyle="1">
    <w:name w:val="Piè di pagina Carattere"/>
    <w:basedOn w:val="Carpredefinitoparagrafo"/>
    <w:link w:val="Pidipagina"/>
    <w:uiPriority w:val="99"/>
    <w:rsid w:val="00F504B6"/>
    <w:rPr>
      <w:rFonts w:ascii="Times New Roman" w:hAnsi="Times New Roman" w:eastAsia="Times New Roman" w:cs="Times New Roman"/>
      <w:lang w:val="it-IT"/>
    </w:rPr>
  </w:style>
  <w:style w:type="character" w:styleId="ui-provider" w:customStyle="1">
    <w:name w:val="ui-provider"/>
    <w:basedOn w:val="Carpredefinitoparagrafo"/>
    <w:rsid w:val="000369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06950">
      <w:bodyDiv w:val="1"/>
      <w:marLeft w:val="0"/>
      <w:marRight w:val="0"/>
      <w:marTop w:val="0"/>
      <w:marBottom w:val="0"/>
      <w:divBdr>
        <w:top w:val="none" w:sz="0" w:space="0" w:color="auto"/>
        <w:left w:val="none" w:sz="0" w:space="0" w:color="auto"/>
        <w:bottom w:val="none" w:sz="0" w:space="0" w:color="auto"/>
        <w:right w:val="none" w:sz="0" w:space="0" w:color="auto"/>
      </w:divBdr>
    </w:div>
    <w:div w:id="126894056">
      <w:bodyDiv w:val="1"/>
      <w:marLeft w:val="0"/>
      <w:marRight w:val="0"/>
      <w:marTop w:val="0"/>
      <w:marBottom w:val="0"/>
      <w:divBdr>
        <w:top w:val="none" w:sz="0" w:space="0" w:color="auto"/>
        <w:left w:val="none" w:sz="0" w:space="0" w:color="auto"/>
        <w:bottom w:val="none" w:sz="0" w:space="0" w:color="auto"/>
        <w:right w:val="none" w:sz="0" w:space="0" w:color="auto"/>
      </w:divBdr>
    </w:div>
    <w:div w:id="208494453">
      <w:bodyDiv w:val="1"/>
      <w:marLeft w:val="0"/>
      <w:marRight w:val="0"/>
      <w:marTop w:val="0"/>
      <w:marBottom w:val="0"/>
      <w:divBdr>
        <w:top w:val="none" w:sz="0" w:space="0" w:color="auto"/>
        <w:left w:val="none" w:sz="0" w:space="0" w:color="auto"/>
        <w:bottom w:val="none" w:sz="0" w:space="0" w:color="auto"/>
        <w:right w:val="none" w:sz="0" w:space="0" w:color="auto"/>
      </w:divBdr>
    </w:div>
    <w:div w:id="371929979">
      <w:bodyDiv w:val="1"/>
      <w:marLeft w:val="0"/>
      <w:marRight w:val="0"/>
      <w:marTop w:val="0"/>
      <w:marBottom w:val="0"/>
      <w:divBdr>
        <w:top w:val="none" w:sz="0" w:space="0" w:color="auto"/>
        <w:left w:val="none" w:sz="0" w:space="0" w:color="auto"/>
        <w:bottom w:val="none" w:sz="0" w:space="0" w:color="auto"/>
        <w:right w:val="none" w:sz="0" w:space="0" w:color="auto"/>
      </w:divBdr>
    </w:div>
    <w:div w:id="429736820">
      <w:bodyDiv w:val="1"/>
      <w:marLeft w:val="0"/>
      <w:marRight w:val="0"/>
      <w:marTop w:val="0"/>
      <w:marBottom w:val="0"/>
      <w:divBdr>
        <w:top w:val="none" w:sz="0" w:space="0" w:color="auto"/>
        <w:left w:val="none" w:sz="0" w:space="0" w:color="auto"/>
        <w:bottom w:val="none" w:sz="0" w:space="0" w:color="auto"/>
        <w:right w:val="none" w:sz="0" w:space="0" w:color="auto"/>
      </w:divBdr>
    </w:div>
    <w:div w:id="530605256">
      <w:bodyDiv w:val="1"/>
      <w:marLeft w:val="0"/>
      <w:marRight w:val="0"/>
      <w:marTop w:val="0"/>
      <w:marBottom w:val="0"/>
      <w:divBdr>
        <w:top w:val="none" w:sz="0" w:space="0" w:color="auto"/>
        <w:left w:val="none" w:sz="0" w:space="0" w:color="auto"/>
        <w:bottom w:val="none" w:sz="0" w:space="0" w:color="auto"/>
        <w:right w:val="none" w:sz="0" w:space="0" w:color="auto"/>
      </w:divBdr>
    </w:div>
    <w:div w:id="594632381">
      <w:bodyDiv w:val="1"/>
      <w:marLeft w:val="0"/>
      <w:marRight w:val="0"/>
      <w:marTop w:val="0"/>
      <w:marBottom w:val="0"/>
      <w:divBdr>
        <w:top w:val="none" w:sz="0" w:space="0" w:color="auto"/>
        <w:left w:val="none" w:sz="0" w:space="0" w:color="auto"/>
        <w:bottom w:val="none" w:sz="0" w:space="0" w:color="auto"/>
        <w:right w:val="none" w:sz="0" w:space="0" w:color="auto"/>
      </w:divBdr>
    </w:div>
    <w:div w:id="649554830">
      <w:bodyDiv w:val="1"/>
      <w:marLeft w:val="0"/>
      <w:marRight w:val="0"/>
      <w:marTop w:val="0"/>
      <w:marBottom w:val="0"/>
      <w:divBdr>
        <w:top w:val="none" w:sz="0" w:space="0" w:color="auto"/>
        <w:left w:val="none" w:sz="0" w:space="0" w:color="auto"/>
        <w:bottom w:val="none" w:sz="0" w:space="0" w:color="auto"/>
        <w:right w:val="none" w:sz="0" w:space="0" w:color="auto"/>
      </w:divBdr>
      <w:divsChild>
        <w:div w:id="459495463">
          <w:marLeft w:val="274"/>
          <w:marRight w:val="0"/>
          <w:marTop w:val="120"/>
          <w:marBottom w:val="0"/>
          <w:divBdr>
            <w:top w:val="none" w:sz="0" w:space="0" w:color="auto"/>
            <w:left w:val="none" w:sz="0" w:space="0" w:color="auto"/>
            <w:bottom w:val="none" w:sz="0" w:space="0" w:color="auto"/>
            <w:right w:val="none" w:sz="0" w:space="0" w:color="auto"/>
          </w:divBdr>
        </w:div>
        <w:div w:id="738209061">
          <w:marLeft w:val="274"/>
          <w:marRight w:val="0"/>
          <w:marTop w:val="120"/>
          <w:marBottom w:val="0"/>
          <w:divBdr>
            <w:top w:val="none" w:sz="0" w:space="0" w:color="auto"/>
            <w:left w:val="none" w:sz="0" w:space="0" w:color="auto"/>
            <w:bottom w:val="none" w:sz="0" w:space="0" w:color="auto"/>
            <w:right w:val="none" w:sz="0" w:space="0" w:color="auto"/>
          </w:divBdr>
        </w:div>
        <w:div w:id="983698422">
          <w:marLeft w:val="274"/>
          <w:marRight w:val="0"/>
          <w:marTop w:val="120"/>
          <w:marBottom w:val="0"/>
          <w:divBdr>
            <w:top w:val="none" w:sz="0" w:space="0" w:color="auto"/>
            <w:left w:val="none" w:sz="0" w:space="0" w:color="auto"/>
            <w:bottom w:val="none" w:sz="0" w:space="0" w:color="auto"/>
            <w:right w:val="none" w:sz="0" w:space="0" w:color="auto"/>
          </w:divBdr>
        </w:div>
        <w:div w:id="1204634475">
          <w:marLeft w:val="274"/>
          <w:marRight w:val="0"/>
          <w:marTop w:val="120"/>
          <w:marBottom w:val="0"/>
          <w:divBdr>
            <w:top w:val="none" w:sz="0" w:space="0" w:color="auto"/>
            <w:left w:val="none" w:sz="0" w:space="0" w:color="auto"/>
            <w:bottom w:val="none" w:sz="0" w:space="0" w:color="auto"/>
            <w:right w:val="none" w:sz="0" w:space="0" w:color="auto"/>
          </w:divBdr>
        </w:div>
        <w:div w:id="1320764999">
          <w:marLeft w:val="274"/>
          <w:marRight w:val="0"/>
          <w:marTop w:val="120"/>
          <w:marBottom w:val="0"/>
          <w:divBdr>
            <w:top w:val="none" w:sz="0" w:space="0" w:color="auto"/>
            <w:left w:val="none" w:sz="0" w:space="0" w:color="auto"/>
            <w:bottom w:val="none" w:sz="0" w:space="0" w:color="auto"/>
            <w:right w:val="none" w:sz="0" w:space="0" w:color="auto"/>
          </w:divBdr>
        </w:div>
        <w:div w:id="1387603985">
          <w:marLeft w:val="274"/>
          <w:marRight w:val="0"/>
          <w:marTop w:val="120"/>
          <w:marBottom w:val="0"/>
          <w:divBdr>
            <w:top w:val="none" w:sz="0" w:space="0" w:color="auto"/>
            <w:left w:val="none" w:sz="0" w:space="0" w:color="auto"/>
            <w:bottom w:val="none" w:sz="0" w:space="0" w:color="auto"/>
            <w:right w:val="none" w:sz="0" w:space="0" w:color="auto"/>
          </w:divBdr>
        </w:div>
      </w:divsChild>
    </w:div>
    <w:div w:id="846555978">
      <w:bodyDiv w:val="1"/>
      <w:marLeft w:val="0"/>
      <w:marRight w:val="0"/>
      <w:marTop w:val="0"/>
      <w:marBottom w:val="0"/>
      <w:divBdr>
        <w:top w:val="none" w:sz="0" w:space="0" w:color="auto"/>
        <w:left w:val="none" w:sz="0" w:space="0" w:color="auto"/>
        <w:bottom w:val="none" w:sz="0" w:space="0" w:color="auto"/>
        <w:right w:val="none" w:sz="0" w:space="0" w:color="auto"/>
      </w:divBdr>
    </w:div>
    <w:div w:id="941491145">
      <w:bodyDiv w:val="1"/>
      <w:marLeft w:val="0"/>
      <w:marRight w:val="0"/>
      <w:marTop w:val="0"/>
      <w:marBottom w:val="0"/>
      <w:divBdr>
        <w:top w:val="none" w:sz="0" w:space="0" w:color="auto"/>
        <w:left w:val="none" w:sz="0" w:space="0" w:color="auto"/>
        <w:bottom w:val="none" w:sz="0" w:space="0" w:color="auto"/>
        <w:right w:val="none" w:sz="0" w:space="0" w:color="auto"/>
      </w:divBdr>
    </w:div>
    <w:div w:id="1116174332">
      <w:bodyDiv w:val="1"/>
      <w:marLeft w:val="0"/>
      <w:marRight w:val="0"/>
      <w:marTop w:val="0"/>
      <w:marBottom w:val="0"/>
      <w:divBdr>
        <w:top w:val="none" w:sz="0" w:space="0" w:color="auto"/>
        <w:left w:val="none" w:sz="0" w:space="0" w:color="auto"/>
        <w:bottom w:val="none" w:sz="0" w:space="0" w:color="auto"/>
        <w:right w:val="none" w:sz="0" w:space="0" w:color="auto"/>
      </w:divBdr>
    </w:div>
    <w:div w:id="1382707129">
      <w:bodyDiv w:val="1"/>
      <w:marLeft w:val="0"/>
      <w:marRight w:val="0"/>
      <w:marTop w:val="0"/>
      <w:marBottom w:val="0"/>
      <w:divBdr>
        <w:top w:val="none" w:sz="0" w:space="0" w:color="auto"/>
        <w:left w:val="none" w:sz="0" w:space="0" w:color="auto"/>
        <w:bottom w:val="none" w:sz="0" w:space="0" w:color="auto"/>
        <w:right w:val="none" w:sz="0" w:space="0" w:color="auto"/>
      </w:divBdr>
      <w:divsChild>
        <w:div w:id="1172992484">
          <w:marLeft w:val="0"/>
          <w:marRight w:val="0"/>
          <w:marTop w:val="0"/>
          <w:marBottom w:val="0"/>
          <w:divBdr>
            <w:top w:val="none" w:sz="0" w:space="0" w:color="auto"/>
            <w:left w:val="none" w:sz="0" w:space="0" w:color="auto"/>
            <w:bottom w:val="none" w:sz="0" w:space="0" w:color="auto"/>
            <w:right w:val="none" w:sz="0" w:space="0" w:color="auto"/>
          </w:divBdr>
        </w:div>
        <w:div w:id="1976792311">
          <w:marLeft w:val="0"/>
          <w:marRight w:val="0"/>
          <w:marTop w:val="0"/>
          <w:marBottom w:val="0"/>
          <w:divBdr>
            <w:top w:val="none" w:sz="0" w:space="0" w:color="auto"/>
            <w:left w:val="none" w:sz="0" w:space="0" w:color="auto"/>
            <w:bottom w:val="none" w:sz="0" w:space="0" w:color="auto"/>
            <w:right w:val="none" w:sz="0" w:space="0" w:color="auto"/>
          </w:divBdr>
        </w:div>
      </w:divsChild>
    </w:div>
    <w:div w:id="1520435491">
      <w:bodyDiv w:val="1"/>
      <w:marLeft w:val="0"/>
      <w:marRight w:val="0"/>
      <w:marTop w:val="0"/>
      <w:marBottom w:val="0"/>
      <w:divBdr>
        <w:top w:val="none" w:sz="0" w:space="0" w:color="auto"/>
        <w:left w:val="none" w:sz="0" w:space="0" w:color="auto"/>
        <w:bottom w:val="none" w:sz="0" w:space="0" w:color="auto"/>
        <w:right w:val="none" w:sz="0" w:space="0" w:color="auto"/>
      </w:divBdr>
    </w:div>
    <w:div w:id="1647122041">
      <w:bodyDiv w:val="1"/>
      <w:marLeft w:val="0"/>
      <w:marRight w:val="0"/>
      <w:marTop w:val="0"/>
      <w:marBottom w:val="0"/>
      <w:divBdr>
        <w:top w:val="none" w:sz="0" w:space="0" w:color="auto"/>
        <w:left w:val="none" w:sz="0" w:space="0" w:color="auto"/>
        <w:bottom w:val="none" w:sz="0" w:space="0" w:color="auto"/>
        <w:right w:val="none" w:sz="0" w:space="0" w:color="auto"/>
      </w:divBdr>
    </w:div>
    <w:div w:id="1662735360">
      <w:bodyDiv w:val="1"/>
      <w:marLeft w:val="0"/>
      <w:marRight w:val="0"/>
      <w:marTop w:val="0"/>
      <w:marBottom w:val="0"/>
      <w:divBdr>
        <w:top w:val="none" w:sz="0" w:space="0" w:color="auto"/>
        <w:left w:val="none" w:sz="0" w:space="0" w:color="auto"/>
        <w:bottom w:val="none" w:sz="0" w:space="0" w:color="auto"/>
        <w:right w:val="none" w:sz="0" w:space="0" w:color="auto"/>
      </w:divBdr>
      <w:divsChild>
        <w:div w:id="1535654131">
          <w:marLeft w:val="0"/>
          <w:marRight w:val="0"/>
          <w:marTop w:val="0"/>
          <w:marBottom w:val="0"/>
          <w:divBdr>
            <w:top w:val="none" w:sz="0" w:space="0" w:color="auto"/>
            <w:left w:val="none" w:sz="0" w:space="0" w:color="auto"/>
            <w:bottom w:val="none" w:sz="0" w:space="0" w:color="auto"/>
            <w:right w:val="none" w:sz="0" w:space="0" w:color="auto"/>
          </w:divBdr>
        </w:div>
        <w:div w:id="1655182667">
          <w:marLeft w:val="0"/>
          <w:marRight w:val="0"/>
          <w:marTop w:val="0"/>
          <w:marBottom w:val="0"/>
          <w:divBdr>
            <w:top w:val="none" w:sz="0" w:space="0" w:color="auto"/>
            <w:left w:val="none" w:sz="0" w:space="0" w:color="auto"/>
            <w:bottom w:val="none" w:sz="0" w:space="0" w:color="auto"/>
            <w:right w:val="none" w:sz="0" w:space="0" w:color="auto"/>
          </w:divBdr>
        </w:div>
        <w:div w:id="1905753863">
          <w:marLeft w:val="0"/>
          <w:marRight w:val="0"/>
          <w:marTop w:val="0"/>
          <w:marBottom w:val="0"/>
          <w:divBdr>
            <w:top w:val="none" w:sz="0" w:space="0" w:color="auto"/>
            <w:left w:val="none" w:sz="0" w:space="0" w:color="auto"/>
            <w:bottom w:val="none" w:sz="0" w:space="0" w:color="auto"/>
            <w:right w:val="none" w:sz="0" w:space="0" w:color="auto"/>
          </w:divBdr>
        </w:div>
      </w:divsChild>
    </w:div>
    <w:div w:id="1768766241">
      <w:bodyDiv w:val="1"/>
      <w:marLeft w:val="0"/>
      <w:marRight w:val="0"/>
      <w:marTop w:val="0"/>
      <w:marBottom w:val="0"/>
      <w:divBdr>
        <w:top w:val="none" w:sz="0" w:space="0" w:color="auto"/>
        <w:left w:val="none" w:sz="0" w:space="0" w:color="auto"/>
        <w:bottom w:val="none" w:sz="0" w:space="0" w:color="auto"/>
        <w:right w:val="none" w:sz="0" w:space="0" w:color="auto"/>
      </w:divBdr>
    </w:div>
    <w:div w:id="1842239922">
      <w:bodyDiv w:val="1"/>
      <w:marLeft w:val="0"/>
      <w:marRight w:val="0"/>
      <w:marTop w:val="0"/>
      <w:marBottom w:val="0"/>
      <w:divBdr>
        <w:top w:val="none" w:sz="0" w:space="0" w:color="auto"/>
        <w:left w:val="none" w:sz="0" w:space="0" w:color="auto"/>
        <w:bottom w:val="none" w:sz="0" w:space="0" w:color="auto"/>
        <w:right w:val="none" w:sz="0" w:space="0" w:color="auto"/>
      </w:divBdr>
    </w:div>
    <w:div w:id="1887519451">
      <w:bodyDiv w:val="1"/>
      <w:marLeft w:val="0"/>
      <w:marRight w:val="0"/>
      <w:marTop w:val="0"/>
      <w:marBottom w:val="0"/>
      <w:divBdr>
        <w:top w:val="none" w:sz="0" w:space="0" w:color="auto"/>
        <w:left w:val="none" w:sz="0" w:space="0" w:color="auto"/>
        <w:bottom w:val="none" w:sz="0" w:space="0" w:color="auto"/>
        <w:right w:val="none" w:sz="0" w:space="0" w:color="auto"/>
      </w:divBdr>
    </w:div>
    <w:div w:id="1901205033">
      <w:bodyDiv w:val="1"/>
      <w:marLeft w:val="0"/>
      <w:marRight w:val="0"/>
      <w:marTop w:val="0"/>
      <w:marBottom w:val="0"/>
      <w:divBdr>
        <w:top w:val="none" w:sz="0" w:space="0" w:color="auto"/>
        <w:left w:val="none" w:sz="0" w:space="0" w:color="auto"/>
        <w:bottom w:val="none" w:sz="0" w:space="0" w:color="auto"/>
        <w:right w:val="none" w:sz="0" w:space="0" w:color="auto"/>
      </w:divBdr>
    </w:div>
    <w:div w:id="19660854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emf"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package" Target="embeddings/Microsoft_Excel_Worksheet.xlsx"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99B1A8EC9097E142ABBECAE8D2C961F1" ma:contentTypeVersion="6" ma:contentTypeDescription="Creare un nuovo documento." ma:contentTypeScope="" ma:versionID="5f47c360df431f6e36a0bee8ffa75ad5">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21345e8928ee19d5d45a68d03449c68e"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865FD7-FEA3-4A27-93D5-6ABBCCCFC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CC5443-DE83-48E4-B671-D08D2CC0BC2D}">
  <ds:schemaRefs>
    <ds:schemaRef ds:uri="http://schemas.openxmlformats.org/officeDocument/2006/bibliography"/>
  </ds:schemaRefs>
</ds:datastoreItem>
</file>

<file path=customXml/itemProps3.xml><?xml version="1.0" encoding="utf-8"?>
<ds:datastoreItem xmlns:ds="http://schemas.openxmlformats.org/officeDocument/2006/customXml" ds:itemID="{10E0B19C-1FF2-4D01-8A73-05E2455BF45A}">
  <ds:schemaRefs>
    <ds:schemaRef ds:uri="http://schemas.microsoft.com/sharepoint/v3/contenttype/forms"/>
  </ds:schemaRefs>
</ds:datastoreItem>
</file>

<file path=customXml/itemProps4.xml><?xml version="1.0" encoding="utf-8"?>
<ds:datastoreItem xmlns:ds="http://schemas.openxmlformats.org/officeDocument/2006/customXml" ds:itemID="{964D90F3-DB50-42A8-8702-E099FA18F6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7fe4a4-3acc-4647-9186-51d9a22ec576"/>
    <ds:schemaRef ds:uri="c9d1aa21-fbc5-4f22-b0ed-bafbb80072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lastModifiedBy>Andrea Munforti</lastModifiedBy>
  <revision>7</revision>
  <dcterms:created xsi:type="dcterms:W3CDTF">2025-03-07T07:50:00.0000000Z</dcterms:created>
  <dcterms:modified xsi:type="dcterms:W3CDTF">2025-09-09T13:16:30.4839619Z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2021-01-20T00:00:00Z</vt:filetime>
  </property>
  <property fmtid="{D5CDD505-2E9C-101B-9397-08002B2CF9AE}" pid="3" name="Creator">
    <vt:lpwstr>Acrobat PDFMaker 20 per Word</vt:lpwstr>
  </property>
  <property fmtid="{D5CDD505-2E9C-101B-9397-08002B2CF9AE}" pid="4" name="LastSaved">
    <vt:filetime>2022-03-23T00:00:00Z</vt:filetime>
  </property>
  <property fmtid="{D5CDD505-2E9C-101B-9397-08002B2CF9AE}" pid="5" name="ContentTypeId">
    <vt:lpwstr>0x01010099B1A8EC9097E142ABBECAE8D2C961F1</vt:lpwstr>
  </property>
  <property fmtid="{D5CDD505-2E9C-101B-9397-08002B2CF9AE}" pid="6" name="MediaServiceImageTags">
    <vt:lpwstr/>
  </property>
</Properties>
</file>